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21" w:rsidRPr="00DB3721" w:rsidRDefault="00DB3721" w:rsidP="00DB372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DB3721">
        <w:rPr>
          <w:rFonts w:ascii="Calibri" w:eastAsia="Times New Roman" w:hAnsi="Calibri" w:cs="Times New Roman"/>
          <w:b/>
          <w:color w:val="000000"/>
          <w:sz w:val="28"/>
          <w:szCs w:val="28"/>
        </w:rPr>
        <w:t>UPPER CHESAPEAKE BAY LTAR BIBLIOGRAPHY</w:t>
      </w:r>
    </w:p>
    <w:p w:rsidR="00DB3721" w:rsidRPr="00DB3721" w:rsidRDefault="00DB3721" w:rsidP="00DB3721">
      <w:pPr>
        <w:spacing w:after="0" w:line="240" w:lineRule="auto"/>
        <w:rPr>
          <w:rFonts w:ascii="Calibri" w:eastAsia="Times New Roman" w:hAnsi="Calibri" w:cs="Times New Roman"/>
          <w:color w:val="000000"/>
          <w:sz w:val="17"/>
          <w:szCs w:val="17"/>
        </w:rPr>
      </w:pPr>
    </w:p>
    <w:p w:rsidR="00DB3721" w:rsidRPr="00DB3721" w:rsidRDefault="00DB3721" w:rsidP="00DB372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x_OLE_LINK19"/>
      <w:bookmarkStart w:id="1" w:name="x_OLE_LINK18"/>
      <w:bookmarkEnd w:id="0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Bryant, R.B., T.L.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Veith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G.W.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Feyereisen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A.R. Buda, G.J.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Folmar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C.D. Church, J.P. Schmidt, C.J. Dell, and P.J.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Kleinman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. 2011. USDA-ARS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Mahantango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 Creek Watershed, Pennsylvania, United States: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physiography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history. Water Resources Research 47, doi:10.1029/2010WR010056.</w:t>
      </w:r>
    </w:p>
    <w:p w:rsidR="00DB3721" w:rsidRPr="00DB3721" w:rsidRDefault="00DB3721" w:rsidP="00DB372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B3721" w:rsidRPr="00DB3721" w:rsidRDefault="00DB3721" w:rsidP="00DB372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Egan, J.F., A.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Hafla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S.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Goslee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. 2015. Tradeoffs between production and perennial vegetation in dairy farming systems vary among counties in the northeastern U.S. Agricultural Systems. 139:17-28. DOI: 10.1016/j.agsy.2015.06.004</w:t>
      </w:r>
    </w:p>
    <w:p w:rsidR="00DB3721" w:rsidRPr="00DB3721" w:rsidRDefault="00DB3721" w:rsidP="00DB372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B3721" w:rsidRPr="00DB3721" w:rsidRDefault="00DB3721" w:rsidP="00DB372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Elkin, K.R., T.L.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Veith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H. Lu, S.C.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Goslee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A.R. Buda, A.S.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Collick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G.J.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Folmar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P.J. A.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Kleinman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R.B. Bryant. 2017. Declining atmospheric sulfate deposition in a small agricultural watershed in central Pennsylvania, USA. Agric. Environ. Letters. doi:10.2134/ael2016.09.0039</w:t>
      </w:r>
    </w:p>
    <w:p w:rsidR="00DB3721" w:rsidRPr="00DB3721" w:rsidRDefault="00DB3721" w:rsidP="00DB372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B3721" w:rsidRPr="00DB3721" w:rsidRDefault="00DB3721" w:rsidP="00DB372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Kleinman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P., D.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Beegle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K.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Saacke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Blunk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K.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Czymmek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R. Bryant, T. Sims, J.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Shortle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J. McGrath, D.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Dostie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R. Maguire, R.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Meinen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Q.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Ketterings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F.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Coale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M.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Dubin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A. Allen, K. O’Neill, M. Davis, B. Clark, K.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Sellner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M. Smith, L. Garber, and L.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Saporito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. 2012. Managing manure for sustainable livestock production in the Chesapeake Bay Watershed. J. Soil and Water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Conserv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. 67: 54A-61A. 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doi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: 10.2489/jswc.67.2.54A   </w:t>
      </w:r>
    </w:p>
    <w:p w:rsidR="00DB3721" w:rsidRPr="00DB3721" w:rsidRDefault="00DB3721" w:rsidP="00DB372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B3721" w:rsidRPr="00DB3721" w:rsidRDefault="00DB3721" w:rsidP="00DB372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Rotz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, C.A., R.H. Skinner, A.M.K. Stoner and K.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Hayhoe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. 2016. Evaluating greenhouse gas mitigation and climate change adaptation in dairy production using farm simulation. Trans. Amer. Soc. </w:t>
      </w:r>
      <w:bookmarkEnd w:id="1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 xml:space="preserve">Agree. Bio. </w:t>
      </w:r>
      <w:proofErr w:type="spellStart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Engin</w:t>
      </w:r>
      <w:proofErr w:type="spellEnd"/>
      <w:r w:rsidRPr="00DB3721">
        <w:rPr>
          <w:rFonts w:ascii="Calibri" w:eastAsia="Times New Roman" w:hAnsi="Calibri" w:cs="Times New Roman"/>
          <w:color w:val="000000"/>
          <w:sz w:val="24"/>
          <w:szCs w:val="24"/>
        </w:rPr>
        <w:t>. 59: 1771-1781. DOI 10.13031/trans.59.11594</w:t>
      </w:r>
    </w:p>
    <w:p w:rsidR="00DB3721" w:rsidRPr="00DB3721" w:rsidRDefault="00DB3721" w:rsidP="00DB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2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B3721" w:rsidRPr="00DB3721" w:rsidRDefault="00DB3721" w:rsidP="00DB3721">
      <w:pPr>
        <w:shd w:val="clear" w:color="auto" w:fill="DA532C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B3721">
        <w:rPr>
          <w:rFonts w:ascii="Times New Roman" w:eastAsia="Times New Roman" w:hAnsi="Times New Roman" w:cs="Times New Roman"/>
          <w:vanish/>
          <w:sz w:val="24"/>
          <w:szCs w:val="24"/>
        </w:rPr>
        <w:t>SR</w:t>
      </w:r>
    </w:p>
    <w:p w:rsidR="00DB3721" w:rsidRPr="00DB3721" w:rsidRDefault="00DB3721" w:rsidP="00DB3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B3721">
        <w:rPr>
          <w:rFonts w:ascii="Times New Roman" w:eastAsia="Times New Roman" w:hAnsi="Times New Roman" w:cs="Times New Roman"/>
          <w:vanish/>
          <w:sz w:val="24"/>
          <w:szCs w:val="24"/>
        </w:rPr>
        <w:t xml:space="preserve">Reply all </w:t>
      </w:r>
    </w:p>
    <w:p w:rsidR="00660793" w:rsidRPr="00DB3721" w:rsidRDefault="00660793" w:rsidP="00DB3721">
      <w:pPr>
        <w:rPr>
          <w:sz w:val="24"/>
          <w:szCs w:val="24"/>
        </w:rPr>
      </w:pPr>
    </w:p>
    <w:sectPr w:rsidR="00660793" w:rsidRPr="00DB3721" w:rsidSect="00B0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650B01"/>
    <w:rsid w:val="000C6BF2"/>
    <w:rsid w:val="00206BAA"/>
    <w:rsid w:val="00231F2E"/>
    <w:rsid w:val="00347B22"/>
    <w:rsid w:val="00650B01"/>
    <w:rsid w:val="00660793"/>
    <w:rsid w:val="008A14B5"/>
    <w:rsid w:val="00B011B1"/>
    <w:rsid w:val="00D34EB2"/>
    <w:rsid w:val="00DB3721"/>
    <w:rsid w:val="00E758C4"/>
    <w:rsid w:val="00F3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4">
    <w:name w:val="_fc_4"/>
    <w:basedOn w:val="DefaultParagraphFont"/>
    <w:rsid w:val="00DB3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2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49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5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72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69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06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0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68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44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19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103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87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86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849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220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5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281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6626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9400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7684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6169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7745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962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4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6265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9607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7205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497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2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22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62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123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234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3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1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991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772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238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Sedillo</dc:creator>
  <cp:lastModifiedBy>Ruth Sedillo</cp:lastModifiedBy>
  <cp:revision>1</cp:revision>
  <dcterms:created xsi:type="dcterms:W3CDTF">2017-02-28T15:01:00Z</dcterms:created>
  <dcterms:modified xsi:type="dcterms:W3CDTF">2017-02-28T17:15:00Z</dcterms:modified>
</cp:coreProperties>
</file>