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24"/>
          <w:szCs w:val="24"/>
        </w:rPr>
      </w:pPr>
      <w:bookmarkStart w:id="0" w:name="sewer"/>
      <w:r>
        <w:rPr>
          <w:rFonts w:ascii="Times New Roman" w:eastAsia="Times New Roman" w:hAnsi="Times New Roman" w:cs="Times New Roman"/>
          <w:b/>
          <w:bCs/>
          <w:sz w:val="21"/>
        </w:rPr>
        <w:t xml:space="preserve">Cornell EH&amp;S Guidance for </w:t>
      </w:r>
      <w:r w:rsidRPr="007B793C">
        <w:rPr>
          <w:rFonts w:ascii="Times New Roman" w:eastAsia="Times New Roman" w:hAnsi="Times New Roman" w:cs="Times New Roman"/>
          <w:b/>
          <w:bCs/>
          <w:sz w:val="21"/>
        </w:rPr>
        <w:t>Disposal of Laboratory Waste to Sanitary Sewer</w:t>
      </w:r>
      <w:r w:rsidRPr="007B793C">
        <w:rPr>
          <w:rFonts w:ascii="Times New Roman" w:eastAsia="Times New Roman" w:hAnsi="Times New Roman" w:cs="Times New Roman"/>
          <w:sz w:val="24"/>
          <w:szCs w:val="24"/>
        </w:rPr>
        <w:t xml:space="preserve"> </w:t>
      </w:r>
      <w:r w:rsidRPr="007B793C">
        <w:rPr>
          <w:rFonts w:ascii="Times New Roman" w:eastAsia="Times New Roman" w:hAnsi="Times New Roman" w:cs="Times New Roman"/>
          <w:sz w:val="24"/>
          <w:szCs w:val="24"/>
        </w:rPr>
        <w:br/>
      </w:r>
      <w:bookmarkEnd w:id="0"/>
      <w:r w:rsidRPr="007B793C">
        <w:rPr>
          <w:rFonts w:ascii="Times New Roman" w:eastAsia="Times New Roman" w:hAnsi="Times New Roman" w:cs="Times New Roman"/>
          <w:sz w:val="18"/>
        </w:rPr>
        <w:t>Guide for Drain Disposal of Laboratory Chemicals</w:t>
      </w: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18"/>
        </w:rPr>
        <w:t>1.0</w:t>
      </w:r>
      <w:proofErr w:type="gramStart"/>
      <w:r w:rsidRPr="007B793C">
        <w:rPr>
          <w:rFonts w:ascii="Times New Roman" w:eastAsia="Times New Roman" w:hAnsi="Times New Roman" w:cs="Times New Roman"/>
          <w:b/>
          <w:bCs/>
          <w:sz w:val="18"/>
        </w:rPr>
        <w:t>  Introduction</w:t>
      </w:r>
      <w:proofErr w:type="gramEnd"/>
      <w:r w:rsidRPr="007B793C">
        <w:rPr>
          <w:rFonts w:ascii="Times New Roman" w:eastAsia="Times New Roman" w:hAnsi="Times New Roman" w:cs="Times New Roman"/>
          <w:sz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This guide was prepared by Cornell's Environmental Health and Safety (EH&amp;S) with assistance from a faculty committee consisting of experts in the areas of toxicology, chemistry and environmental engineering.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Staff at the Ithaca Area Waste Water Treatment Plant, the destination of Cornell's wastewater, were</w:t>
      </w:r>
      <w:proofErr w:type="gramEnd"/>
      <w:r w:rsidRPr="007B793C">
        <w:rPr>
          <w:rFonts w:ascii="Times New Roman" w:eastAsia="Times New Roman" w:hAnsi="Times New Roman" w:cs="Times New Roman"/>
          <w:sz w:val="18"/>
          <w:szCs w:val="18"/>
        </w:rPr>
        <w:t xml:space="preserve"> consulted in developing these guidelines to assure that local government regulations are followed.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18"/>
        </w:rPr>
        <w:t>2.0</w:t>
      </w:r>
      <w:proofErr w:type="gramStart"/>
      <w:r w:rsidRPr="007B793C">
        <w:rPr>
          <w:rFonts w:ascii="Times New Roman" w:eastAsia="Times New Roman" w:hAnsi="Times New Roman" w:cs="Times New Roman"/>
          <w:b/>
          <w:bCs/>
          <w:sz w:val="18"/>
        </w:rPr>
        <w:t>  Responsibilities</w:t>
      </w:r>
      <w:proofErr w:type="gramEnd"/>
      <w:r w:rsidRPr="007B793C">
        <w:rPr>
          <w:rFonts w:ascii="Times New Roman" w:eastAsia="Times New Roman" w:hAnsi="Times New Roman" w:cs="Times New Roman"/>
          <w:sz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Within individual laboratories, authorization for specific operations, delineation of appropriate safety procedures and instruction about these procedures is a responsibility of the principal investigator.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 xml:space="preserve">It is the responsibility of each Cornell laboratory worker to be sure that chemical waste generated from their activities is disposed of properly.  Some materials can be safely let into the sanitary sewer and others can cause damage to health, the environment or the functioning of the wastewater plant.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Inappropriate chemicals put down the drain may be incorporated into sludge formed in waste water treatment, contaminating it enough to be classified as a hazardous waste where otherwise it might have been recycled.  After treated waste water leaves the plant, it flows to Cayuga Lake, a major recreational and drinking water resource for this area.  </w:t>
      </w:r>
      <w:r w:rsidRPr="007B793C">
        <w:rPr>
          <w:rFonts w:ascii="Times New Roman" w:eastAsia="Times New Roman" w:hAnsi="Times New Roman" w:cs="Times New Roman"/>
          <w:b/>
          <w:bCs/>
          <w:sz w:val="18"/>
          <w:szCs w:val="18"/>
        </w:rPr>
        <w:t xml:space="preserve">The stewardship of this important natural resource is our collective responsibility.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Laboratory workers should consult this guide before undertaking drain disposal of any lab chemicals.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3.0</w:t>
      </w:r>
      <w:proofErr w:type="gramStart"/>
      <w:r w:rsidRPr="007B793C">
        <w:rPr>
          <w:rFonts w:ascii="Times New Roman" w:eastAsia="Times New Roman" w:hAnsi="Times New Roman" w:cs="Times New Roman"/>
          <w:b/>
          <w:bCs/>
          <w:sz w:val="18"/>
          <w:szCs w:val="18"/>
        </w:rPr>
        <w:t>  General</w:t>
      </w:r>
      <w:proofErr w:type="gramEnd"/>
      <w:r w:rsidRPr="007B793C">
        <w:rPr>
          <w:rFonts w:ascii="Times New Roman" w:eastAsia="Times New Roman" w:hAnsi="Times New Roman" w:cs="Times New Roman"/>
          <w:b/>
          <w:bCs/>
          <w:sz w:val="18"/>
          <w:szCs w:val="18"/>
        </w:rPr>
        <w:t xml:space="preserve"> Guidelines</w:t>
      </w: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 xml:space="preserve">What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Send down the drain </w:t>
      </w:r>
      <w:r w:rsidRPr="007B793C">
        <w:rPr>
          <w:rFonts w:ascii="Times New Roman" w:eastAsia="Times New Roman" w:hAnsi="Times New Roman" w:cs="Times New Roman"/>
          <w:b/>
          <w:bCs/>
          <w:sz w:val="18"/>
          <w:szCs w:val="18"/>
        </w:rPr>
        <w:t>only</w:t>
      </w:r>
      <w:r w:rsidRPr="007B793C">
        <w:rPr>
          <w:rFonts w:ascii="Times New Roman" w:eastAsia="Times New Roman" w:hAnsi="Times New Roman" w:cs="Times New Roman"/>
          <w:sz w:val="18"/>
          <w:szCs w:val="18"/>
        </w:rPr>
        <w:t xml:space="preserve"> those materials found on the safe list.  </w:t>
      </w:r>
      <w:r w:rsidRPr="007B793C">
        <w:rPr>
          <w:rFonts w:ascii="Times New Roman" w:eastAsia="Times New Roman" w:hAnsi="Times New Roman" w:cs="Times New Roman"/>
          <w:i/>
          <w:iCs/>
          <w:sz w:val="18"/>
          <w:szCs w:val="18"/>
        </w:rPr>
        <w:t xml:space="preserve">Compounds not listed are not suitable for drain disposal.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 xml:space="preserve">Where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Drain disposal must only be used when the drain flows to a sanitary sewer system* which eventually goes to the waste water treatment plant.  Storm drain systems flow directly into surface water (Fall or </w:t>
      </w:r>
      <w:proofErr w:type="spellStart"/>
      <w:r w:rsidRPr="007B793C">
        <w:rPr>
          <w:rFonts w:ascii="Times New Roman" w:eastAsia="Times New Roman" w:hAnsi="Times New Roman" w:cs="Times New Roman"/>
          <w:sz w:val="18"/>
          <w:szCs w:val="18"/>
        </w:rPr>
        <w:t>Cascadilla</w:t>
      </w:r>
      <w:proofErr w:type="spellEnd"/>
      <w:r w:rsidRPr="007B793C">
        <w:rPr>
          <w:rFonts w:ascii="Times New Roman" w:eastAsia="Times New Roman" w:hAnsi="Times New Roman" w:cs="Times New Roman"/>
          <w:sz w:val="18"/>
          <w:szCs w:val="18"/>
        </w:rPr>
        <w:t xml:space="preserve"> Creeks, for example) and should </w:t>
      </w:r>
      <w:r w:rsidRPr="007B793C">
        <w:rPr>
          <w:rFonts w:ascii="Times New Roman" w:eastAsia="Times New Roman" w:hAnsi="Times New Roman" w:cs="Times New Roman"/>
          <w:b/>
          <w:bCs/>
          <w:i/>
          <w:iCs/>
          <w:sz w:val="18"/>
          <w:szCs w:val="18"/>
        </w:rPr>
        <w:t>NEVER</w:t>
      </w:r>
      <w:proofErr w:type="gramStart"/>
      <w:r w:rsidRPr="007B793C">
        <w:rPr>
          <w:rFonts w:ascii="Times New Roman" w:eastAsia="Times New Roman" w:hAnsi="Times New Roman" w:cs="Times New Roman"/>
          <w:sz w:val="18"/>
          <w:szCs w:val="18"/>
        </w:rPr>
        <w:t>  be</w:t>
      </w:r>
      <w:proofErr w:type="gramEnd"/>
      <w:r w:rsidRPr="007B793C">
        <w:rPr>
          <w:rFonts w:ascii="Times New Roman" w:eastAsia="Times New Roman" w:hAnsi="Times New Roman" w:cs="Times New Roman"/>
          <w:sz w:val="18"/>
          <w:szCs w:val="18"/>
        </w:rPr>
        <w:t xml:space="preserve"> used for chemical disposal.  </w:t>
      </w:r>
      <w:r w:rsidRPr="007B793C">
        <w:rPr>
          <w:rFonts w:ascii="Times New Roman" w:eastAsia="Times New Roman" w:hAnsi="Times New Roman" w:cs="Times New Roman"/>
          <w:i/>
          <w:iCs/>
          <w:sz w:val="18"/>
          <w:szCs w:val="18"/>
        </w:rPr>
        <w:t>Floor drains may flow to storm sewers and should never be used for disposal</w:t>
      </w:r>
      <w:r w:rsidRPr="007B793C">
        <w:rPr>
          <w:rFonts w:ascii="Times New Roman" w:eastAsia="Times New Roman" w:hAnsi="Times New Roman" w:cs="Times New Roman"/>
          <w:sz w:val="18"/>
          <w:szCs w:val="18"/>
        </w:rPr>
        <w:t xml:space="preserve">.  Laboratory sinks should be used for disposal of chemicals on the safe list as discussed below.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 xml:space="preserve">How Much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Quantities of chemical waste for drain disposal should be limited generally to a few hundred grams or milliliters or less per day.  Larger amounts should have prior approval from EH&amp;S.  </w:t>
      </w:r>
      <w:r w:rsidRPr="007B793C">
        <w:rPr>
          <w:rFonts w:ascii="Times New Roman" w:eastAsia="Times New Roman" w:hAnsi="Times New Roman" w:cs="Times New Roman"/>
          <w:b/>
          <w:bCs/>
          <w:sz w:val="18"/>
          <w:szCs w:val="18"/>
        </w:rPr>
        <w:t>Only materials listed as safe for drain disposal in this document are approved for drain disposal in quantities up to 100 grams or 100 milliliter per discharge</w:t>
      </w:r>
      <w:r w:rsidRPr="007B793C">
        <w:rPr>
          <w:rFonts w:ascii="Times New Roman" w:eastAsia="Times New Roman" w:hAnsi="Times New Roman" w:cs="Times New Roman"/>
          <w:sz w:val="18"/>
          <w:szCs w:val="18"/>
        </w:rPr>
        <w:t xml:space="preserve">. Disposal should be followed by flushing with at least 100-fold excess of water at the sink.  (That means for 100 ml of chemical run the water for about two minutes at maximum flow.)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 xml:space="preserve">Note: </w:t>
      </w:r>
      <w:r w:rsidRPr="007B793C">
        <w:rPr>
          <w:rFonts w:ascii="Times New Roman" w:eastAsia="Times New Roman" w:hAnsi="Times New Roman" w:cs="Times New Roman"/>
          <w:sz w:val="18"/>
          <w:szCs w:val="18"/>
        </w:rPr>
        <w:t xml:space="preserve"> Sulfuric, hydrochloric, acetic and phosphoric acids may be discharged in larger quantities since they </w:t>
      </w:r>
      <w:r w:rsidRPr="007B793C">
        <w:rPr>
          <w:rFonts w:ascii="Times New Roman" w:eastAsia="Times New Roman" w:hAnsi="Times New Roman" w:cs="Times New Roman"/>
          <w:b/>
          <w:bCs/>
          <w:i/>
          <w:iCs/>
          <w:sz w:val="18"/>
          <w:szCs w:val="18"/>
        </w:rPr>
        <w:t>must</w:t>
      </w:r>
      <w:r w:rsidRPr="007B793C">
        <w:rPr>
          <w:rFonts w:ascii="Times New Roman" w:eastAsia="Times New Roman" w:hAnsi="Times New Roman" w:cs="Times New Roman"/>
          <w:sz w:val="18"/>
          <w:szCs w:val="18"/>
        </w:rPr>
        <w:t xml:space="preserve">  be neutralized to a pH of between 5.5 and 9.0 before they can be drain disposed to the sanitary sewer.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*Sanitary sewer is the system of sinks, toilets, drains and associated pipes that send waste water to a treatment plant where it is biologically and chemically treated before discharge into the environment.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lastRenderedPageBreak/>
        <w:t xml:space="preserve">Safety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Understand the hazards and toxicity of the materials you work with by consulting material safety data sheets (available in every department in large red notebooks, on the Internet, or through EH&amp;S).  Work slowly to avoid splashes and wear the proper protective equipment (lab coat, goggles, face shield, gloves) during drain disposal.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 xml:space="preserve">Chemicals that are not appropriate for drain disposal are collected by Environmental Health and Safety.  See pages 7.9-11 of this section.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1"/>
          <w:szCs w:val="21"/>
        </w:rPr>
      </w:pPr>
      <w:r w:rsidRPr="007B793C">
        <w:rPr>
          <w:rFonts w:ascii="Times New Roman" w:eastAsia="Times New Roman" w:hAnsi="Times New Roman" w:cs="Times New Roman"/>
          <w:b/>
          <w:bCs/>
          <w:sz w:val="21"/>
          <w:szCs w:val="21"/>
        </w:rPr>
        <w:t>4.0</w:t>
      </w:r>
      <w:proofErr w:type="gramStart"/>
      <w:r w:rsidRPr="007B793C">
        <w:rPr>
          <w:rFonts w:ascii="Times New Roman" w:eastAsia="Times New Roman" w:hAnsi="Times New Roman" w:cs="Times New Roman"/>
          <w:b/>
          <w:bCs/>
          <w:sz w:val="21"/>
          <w:szCs w:val="21"/>
        </w:rPr>
        <w:t>  Not</w:t>
      </w:r>
      <w:proofErr w:type="gramEnd"/>
      <w:r w:rsidRPr="007B793C">
        <w:rPr>
          <w:rFonts w:ascii="Times New Roman" w:eastAsia="Times New Roman" w:hAnsi="Times New Roman" w:cs="Times New Roman"/>
          <w:b/>
          <w:bCs/>
          <w:sz w:val="21"/>
          <w:szCs w:val="21"/>
        </w:rPr>
        <w:t xml:space="preserve"> Safe for Drain Disposal</w:t>
      </w:r>
      <w:r w:rsidRPr="007B793C">
        <w:rPr>
          <w:rFonts w:ascii="Times New Roman" w:eastAsia="Times New Roman" w:hAnsi="Times New Roman" w:cs="Times New Roman"/>
          <w:sz w:val="21"/>
          <w:szCs w:val="21"/>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1"/>
          <w:szCs w:val="21"/>
          <w:u w:val="single"/>
        </w:rPr>
      </w:pPr>
      <w:r w:rsidRPr="007B793C">
        <w:rPr>
          <w:rFonts w:ascii="Times New Roman" w:eastAsia="Times New Roman" w:hAnsi="Times New Roman" w:cs="Times New Roman"/>
          <w:sz w:val="21"/>
          <w:szCs w:val="21"/>
          <w:u w:val="single"/>
        </w:rPr>
        <w:t xml:space="preserve">THE FOLLOWING MATERIALS ARE </w:t>
      </w:r>
      <w:r w:rsidRPr="00101C41">
        <w:rPr>
          <w:rFonts w:ascii="Times New Roman" w:eastAsia="Times New Roman" w:hAnsi="Times New Roman" w:cs="Times New Roman"/>
          <w:b/>
          <w:bCs/>
          <w:i/>
          <w:iCs/>
          <w:sz w:val="21"/>
          <w:szCs w:val="21"/>
          <w:u w:val="single"/>
        </w:rPr>
        <w:t>PROHIBITED</w:t>
      </w:r>
      <w:proofErr w:type="gramStart"/>
      <w:r w:rsidRPr="007B793C">
        <w:rPr>
          <w:rFonts w:ascii="Times New Roman" w:eastAsia="Times New Roman" w:hAnsi="Times New Roman" w:cs="Times New Roman"/>
          <w:sz w:val="21"/>
          <w:szCs w:val="21"/>
          <w:u w:val="single"/>
        </w:rPr>
        <w:t>  FROM</w:t>
      </w:r>
      <w:proofErr w:type="gramEnd"/>
      <w:r w:rsidRPr="007B793C">
        <w:rPr>
          <w:rFonts w:ascii="Times New Roman" w:eastAsia="Times New Roman" w:hAnsi="Times New Roman" w:cs="Times New Roman"/>
          <w:sz w:val="21"/>
          <w:szCs w:val="21"/>
          <w:u w:val="single"/>
        </w:rPr>
        <w:t xml:space="preserve"> DRAIN DISPOSAL BY THE CITY OF ITHACA: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w:t>
      </w:r>
      <w:r w:rsidRPr="007B793C">
        <w:rPr>
          <w:rFonts w:ascii="Times New Roman" w:eastAsia="Times New Roman" w:hAnsi="Times New Roman" w:cs="Times New Roman"/>
          <w:sz w:val="18"/>
        </w:rPr>
        <w:t xml:space="preserve"> Ashes, cinders, sand, mud, straw, shavings, metal, glass, rags, feathers, tar, plastics, wood, manure, hair and </w:t>
      </w:r>
      <w:proofErr w:type="spellStart"/>
      <w:r w:rsidRPr="007B793C">
        <w:rPr>
          <w:rFonts w:ascii="Times New Roman" w:eastAsia="Times New Roman" w:hAnsi="Times New Roman" w:cs="Times New Roman"/>
          <w:sz w:val="18"/>
        </w:rPr>
        <w:t>fleshings</w:t>
      </w:r>
      <w:proofErr w:type="spellEnd"/>
      <w:r w:rsidRPr="007B793C">
        <w:rPr>
          <w:rFonts w:ascii="Times New Roman" w:eastAsia="Times New Roman" w:hAnsi="Times New Roman" w:cs="Times New Roman"/>
          <w:sz w:val="18"/>
        </w:rPr>
        <w:t xml:space="preserve">, entrails,             paint residues, solid or viscous substances capable of causing obstruction to the flow of sewers.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Some chemicals that are </w:t>
      </w:r>
      <w:r w:rsidRPr="007B793C">
        <w:rPr>
          <w:rFonts w:ascii="Times New Roman" w:eastAsia="Times New Roman" w:hAnsi="Times New Roman" w:cs="Times New Roman"/>
          <w:b/>
          <w:bCs/>
          <w:i/>
          <w:iCs/>
          <w:sz w:val="18"/>
          <w:szCs w:val="18"/>
        </w:rPr>
        <w:t>not appropriate</w:t>
      </w:r>
      <w:proofErr w:type="gramStart"/>
      <w:r w:rsidRPr="007B793C">
        <w:rPr>
          <w:rFonts w:ascii="Times New Roman" w:eastAsia="Times New Roman" w:hAnsi="Times New Roman" w:cs="Times New Roman"/>
          <w:sz w:val="18"/>
          <w:szCs w:val="18"/>
        </w:rPr>
        <w:t>  for</w:t>
      </w:r>
      <w:proofErr w:type="gramEnd"/>
      <w:r w:rsidRPr="007B793C">
        <w:rPr>
          <w:rFonts w:ascii="Times New Roman" w:eastAsia="Times New Roman" w:hAnsi="Times New Roman" w:cs="Times New Roman"/>
          <w:sz w:val="18"/>
          <w:szCs w:val="18"/>
        </w:rPr>
        <w:t xml:space="preserve"> drain disposal include: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w:t>
      </w:r>
      <w:r w:rsidRPr="007B793C">
        <w:rPr>
          <w:rFonts w:ascii="Times New Roman" w:eastAsia="Times New Roman" w:hAnsi="Times New Roman" w:cs="Times New Roman"/>
          <w:sz w:val="18"/>
        </w:rPr>
        <w:t xml:space="preserve"> Halogenated hydrocarbons</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Nitro compounds</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            </w:t>
      </w:r>
      <w:proofErr w:type="spellStart"/>
      <w:r w:rsidRPr="007B793C">
        <w:rPr>
          <w:rFonts w:ascii="Times New Roman" w:eastAsia="Times New Roman" w:hAnsi="Times New Roman" w:cs="Times New Roman"/>
          <w:sz w:val="18"/>
        </w:rPr>
        <w:t>Mercaptans</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Flammables  (immiscible in water)</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            Explosives such as </w:t>
      </w:r>
      <w:proofErr w:type="spellStart"/>
      <w:r w:rsidRPr="007B793C">
        <w:rPr>
          <w:rFonts w:ascii="Times New Roman" w:eastAsia="Times New Roman" w:hAnsi="Times New Roman" w:cs="Times New Roman"/>
          <w:sz w:val="18"/>
        </w:rPr>
        <w:t>azides</w:t>
      </w:r>
      <w:proofErr w:type="spellEnd"/>
      <w:r w:rsidRPr="007B793C">
        <w:rPr>
          <w:rFonts w:ascii="Times New Roman" w:eastAsia="Times New Roman" w:hAnsi="Times New Roman" w:cs="Times New Roman"/>
          <w:sz w:val="18"/>
        </w:rPr>
        <w:t xml:space="preserve"> and peroxides</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Water soluble polymers that could form gels in the sewer system</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Water reactive materials</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Malodorous chemicals</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            Toxic chemicals such as carcinogens, mutagens, </w:t>
      </w:r>
      <w:proofErr w:type="spellStart"/>
      <w:r w:rsidRPr="007B793C">
        <w:rPr>
          <w:rFonts w:ascii="Times New Roman" w:eastAsia="Times New Roman" w:hAnsi="Times New Roman" w:cs="Times New Roman"/>
          <w:sz w:val="18"/>
        </w:rPr>
        <w:t>teratogens</w:t>
      </w:r>
      <w:proofErr w:type="spellEnd"/>
      <w:r w:rsidRPr="007B793C">
        <w:rPr>
          <w:rFonts w:ascii="Times New Roman" w:eastAsia="Times New Roman" w:hAnsi="Times New Roman" w:cs="Times New Roman"/>
          <w:sz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Substances that boil below 50° C.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Mixtures that have a component not found on the safe list.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Any material not found on the safe list.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i/>
          <w:iCs/>
          <w:sz w:val="18"/>
          <w:szCs w:val="18"/>
        </w:rPr>
        <w:t>Check with Environmental Health and Safety at 255-8200 if you are not certain about drain disposal for a particular material.</w:t>
      </w:r>
      <w:r w:rsidRPr="007B793C">
        <w:rPr>
          <w:rFonts w:ascii="Times New Roman" w:eastAsia="Times New Roman" w:hAnsi="Times New Roman" w:cs="Times New Roman"/>
          <w:sz w:val="18"/>
          <w:szCs w:val="18"/>
        </w:rPr>
        <w:t xml:space="preserve">  We may also be able to provide you with instructions for laboratory detoxification for some materials.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u w:val="single"/>
        </w:rPr>
      </w:pPr>
      <w:r w:rsidRPr="00101C41">
        <w:rPr>
          <w:rFonts w:ascii="Times New Roman" w:eastAsia="Times New Roman" w:hAnsi="Times New Roman" w:cs="Times New Roman"/>
          <w:b/>
          <w:bCs/>
          <w:sz w:val="21"/>
          <w:u w:val="single"/>
        </w:rPr>
        <w:t xml:space="preserve">5.0 Safe for Drain Disposal </w:t>
      </w: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21"/>
          <w:szCs w:val="21"/>
        </w:rPr>
      </w:pPr>
      <w:proofErr w:type="spellStart"/>
      <w:r w:rsidRPr="007B793C">
        <w:rPr>
          <w:rFonts w:ascii="Times New Roman" w:eastAsia="Times New Roman" w:hAnsi="Times New Roman" w:cs="Times New Roman"/>
          <w:b/>
          <w:bCs/>
          <w:sz w:val="21"/>
          <w:szCs w:val="21"/>
        </w:rPr>
        <w:t>Inorganics</w:t>
      </w:r>
      <w:proofErr w:type="spellEnd"/>
      <w:r w:rsidRPr="007B793C">
        <w:rPr>
          <w:rFonts w:ascii="Times New Roman" w:eastAsia="Times New Roman" w:hAnsi="Times New Roman" w:cs="Times New Roman"/>
          <w:sz w:val="21"/>
          <w:szCs w:val="21"/>
        </w:rPr>
        <w:t xml:space="preserve"> </w:t>
      </w:r>
    </w:p>
    <w:p w:rsidR="007B793C" w:rsidRPr="007B793C" w:rsidRDefault="007B793C" w:rsidP="007B793C">
      <w:pPr>
        <w:spacing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21"/>
        </w:rPr>
        <w:t>Dilute solutions of inorganic salts where both caution and anion are listed below are suitable for drain disposal. Materials listed are considered to be relatively low in toxicity. Compounds of any of these ions that are strongly acidic or basic should be neutralized before drain disposal</w:t>
      </w:r>
      <w:r w:rsidRPr="007B793C">
        <w:rPr>
          <w:rFonts w:ascii="Times New Roman" w:eastAsia="Times New Roman" w:hAnsi="Times New Roman" w:cs="Times New Roman"/>
          <w:b/>
          <w:bCs/>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24"/>
          <w:szCs w:val="24"/>
        </w:rPr>
        <w:t xml:space="preserve">          </w:t>
      </w:r>
      <w:proofErr w:type="spellStart"/>
      <w:r w:rsidRPr="007B793C">
        <w:rPr>
          <w:rFonts w:ascii="Times New Roman" w:eastAsia="Times New Roman" w:hAnsi="Times New Roman" w:cs="Times New Roman"/>
          <w:b/>
          <w:bCs/>
          <w:sz w:val="21"/>
          <w:u w:val="single"/>
        </w:rPr>
        <w:t>Cations</w:t>
      </w:r>
      <w:proofErr w:type="spellEnd"/>
      <w:r w:rsidRPr="007B793C">
        <w:rPr>
          <w:rFonts w:ascii="Times New Roman" w:eastAsia="Times New Roman" w:hAnsi="Times New Roman" w:cs="Times New Roman"/>
          <w:b/>
          <w:bCs/>
          <w:sz w:val="21"/>
        </w:rPr>
        <w:t xml:space="preserve">              </w:t>
      </w:r>
      <w:r w:rsidRPr="007B793C">
        <w:rPr>
          <w:rFonts w:ascii="Times New Roman" w:eastAsia="Times New Roman" w:hAnsi="Times New Roman" w:cs="Times New Roman"/>
          <w:b/>
          <w:bCs/>
          <w:sz w:val="21"/>
          <w:u w:val="single"/>
        </w:rPr>
        <w:t xml:space="preserve">Anions </w:t>
      </w:r>
    </w:p>
    <w:tbl>
      <w:tblPr>
        <w:tblW w:w="3420" w:type="dxa"/>
        <w:tblCellSpacing w:w="0" w:type="dxa"/>
        <w:tblCellMar>
          <w:left w:w="0" w:type="dxa"/>
          <w:right w:w="0" w:type="dxa"/>
        </w:tblCellMar>
        <w:tblLook w:val="04A0"/>
      </w:tblPr>
      <w:tblGrid>
        <w:gridCol w:w="1596"/>
        <w:gridCol w:w="361"/>
        <w:gridCol w:w="1463"/>
      </w:tblGrid>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Al+3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BO3-3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Ca+2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B4O7-2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lastRenderedPageBreak/>
              <w:t xml:space="preserve">Fe+2, +3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Br-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H+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CO3-2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K+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sz w:val="18"/>
                <w:szCs w:val="18"/>
              </w:rPr>
              <w:t>Cl</w:t>
            </w:r>
            <w:proofErr w:type="spellEnd"/>
            <w:r w:rsidRPr="007B793C">
              <w:rPr>
                <w:rFonts w:ascii="Times New Roman" w:eastAsia="Times New Roman" w:hAnsi="Times New Roman" w:cs="Times New Roman"/>
                <w:sz w:val="18"/>
                <w:szCs w:val="18"/>
              </w:rPr>
              <w:t xml:space="preserve">-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Li+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HSO-3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Mg+2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OCN-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Na+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OH-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NH4+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I-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Sn+2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NO3-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Sr2+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PO4-3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Ti+3,+4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SO4-2 </w:t>
            </w:r>
          </w:p>
        </w:tc>
      </w:tr>
      <w:tr w:rsidR="007B793C" w:rsidRPr="007B793C" w:rsidTr="007B793C">
        <w:trPr>
          <w:tblCellSpacing w:w="0" w:type="dxa"/>
        </w:trPr>
        <w:tc>
          <w:tcPr>
            <w:tcW w:w="1260"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Zr+2 </w:t>
            </w:r>
          </w:p>
        </w:tc>
        <w:tc>
          <w:tcPr>
            <w:tcW w:w="285" w:type="dxa"/>
            <w:hideMark/>
          </w:tcPr>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tc>
        <w:tc>
          <w:tcPr>
            <w:tcW w:w="1155" w:type="dxa"/>
            <w:hideMark/>
          </w:tcPr>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SCN- </w:t>
            </w:r>
          </w:p>
        </w:tc>
      </w:tr>
    </w:tbl>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w:t>
      </w:r>
      <w:r w:rsidRPr="007B793C">
        <w:rPr>
          <w:rFonts w:ascii="Times New Roman" w:eastAsia="Times New Roman" w:hAnsi="Times New Roman" w:cs="Times New Roman"/>
          <w:sz w:val="18"/>
        </w:rPr>
        <w:t xml:space="preserve"> Mineral acids and bases should be neutralized to pH 5.5 to 9 range before disposal, following procedures in Appendix A.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Copper and Zinc have specific discharge limits required by the Sewage Treatment Plant.  Contact Environmental Health and Safety at 255-8200 prior to discharging any copper or zinc. </w:t>
      </w: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r w:rsidRPr="007B793C">
        <w:rPr>
          <w:rFonts w:ascii="Times New Roman" w:eastAsia="Times New Roman" w:hAnsi="Times New Roman" w:cs="Times New Roman"/>
          <w:b/>
          <w:bCs/>
          <w:sz w:val="18"/>
          <w:u w:val="single"/>
        </w:rPr>
        <w:t>Organics</w:t>
      </w:r>
      <w:r w:rsidRPr="007B793C">
        <w:rPr>
          <w:rFonts w:ascii="Times New Roman" w:eastAsia="Times New Roman" w:hAnsi="Times New Roman" w:cs="Times New Roman"/>
          <w:sz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Materials listed below in quantities up to about 100g or 100 ml at a time are suitable for disposal down the drain while flushing with excess water.  These materials are soluble to at least 3 percent, present low toxicity hazards and are readily biodegradable.</w:t>
      </w: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w:t>
      </w:r>
      <w:r w:rsidRPr="007B793C">
        <w:rPr>
          <w:rFonts w:ascii="Times New Roman" w:eastAsia="Times New Roman" w:hAnsi="Times New Roman" w:cs="Times New Roman"/>
          <w:b/>
          <w:bCs/>
          <w:sz w:val="18"/>
          <w:szCs w:val="18"/>
        </w:rPr>
        <w:t>Alcohols</w:t>
      </w: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w:t>
      </w:r>
      <w:proofErr w:type="spellStart"/>
      <w:r w:rsidRPr="007B793C">
        <w:rPr>
          <w:rFonts w:ascii="Times New Roman" w:eastAsia="Times New Roman" w:hAnsi="Times New Roman" w:cs="Times New Roman"/>
          <w:i/>
          <w:iCs/>
          <w:sz w:val="18"/>
        </w:rPr>
        <w:t>Alkanols</w:t>
      </w:r>
      <w:proofErr w:type="spellEnd"/>
      <w:r w:rsidRPr="007B793C">
        <w:rPr>
          <w:rFonts w:ascii="Times New Roman" w:eastAsia="Times New Roman" w:hAnsi="Times New Roman" w:cs="Times New Roman"/>
          <w:i/>
          <w:iCs/>
          <w:sz w:val="18"/>
        </w:rPr>
        <w:t xml:space="preserve"> with 4 or fewer carbon atoms:</w:t>
      </w:r>
      <w:r w:rsidRPr="007B793C">
        <w:rPr>
          <w:rFonts w:ascii="Times New Roman" w:eastAsia="Times New Roman" w:hAnsi="Times New Roman" w:cs="Times New Roman"/>
          <w:i/>
          <w:iCs/>
          <w:sz w:val="18"/>
          <w:szCs w:val="18"/>
        </w:rPr>
        <w:br/>
      </w:r>
      <w:r w:rsidRPr="007B793C">
        <w:rPr>
          <w:rFonts w:ascii="Times New Roman" w:eastAsia="Times New Roman" w:hAnsi="Times New Roman" w:cs="Times New Roman"/>
          <w:sz w:val="18"/>
        </w:rPr>
        <w:t>methanol</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ethanol</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propanol</w:t>
      </w:r>
      <w:proofErr w:type="spellEnd"/>
      <w:r w:rsidRPr="007B793C">
        <w:rPr>
          <w:rFonts w:ascii="Times New Roman" w:eastAsia="Times New Roman" w:hAnsi="Times New Roman" w:cs="Times New Roman"/>
          <w:sz w:val="18"/>
        </w:rPr>
        <w:t xml:space="preserve"> and isomers</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butanol</w:t>
      </w:r>
      <w:proofErr w:type="spellEnd"/>
      <w:r w:rsidRPr="007B793C">
        <w:rPr>
          <w:rFonts w:ascii="Times New Roman" w:eastAsia="Times New Roman" w:hAnsi="Times New Roman" w:cs="Times New Roman"/>
          <w:sz w:val="18"/>
        </w:rPr>
        <w:t xml:space="preserve"> and isomers</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i/>
          <w:iCs/>
          <w:sz w:val="18"/>
        </w:rPr>
        <w:t>Alkanediols</w:t>
      </w:r>
      <w:proofErr w:type="spellEnd"/>
      <w:r w:rsidRPr="007B793C">
        <w:rPr>
          <w:rFonts w:ascii="Times New Roman" w:eastAsia="Times New Roman" w:hAnsi="Times New Roman" w:cs="Times New Roman"/>
          <w:i/>
          <w:iCs/>
          <w:sz w:val="18"/>
        </w:rPr>
        <w:t xml:space="preserve"> with 7 or fewer carbon atoms </w:t>
      </w:r>
      <w:r w:rsidRPr="007B793C">
        <w:rPr>
          <w:rFonts w:ascii="Times New Roman" w:eastAsia="Times New Roman" w:hAnsi="Times New Roman" w:cs="Times New Roman"/>
          <w:i/>
          <w:iCs/>
          <w:sz w:val="18"/>
          <w:szCs w:val="18"/>
        </w:rPr>
        <w:br/>
      </w:r>
      <w:r w:rsidRPr="007B793C">
        <w:rPr>
          <w:rFonts w:ascii="Times New Roman" w:eastAsia="Times New Roman" w:hAnsi="Times New Roman" w:cs="Times New Roman"/>
          <w:sz w:val="18"/>
        </w:rPr>
        <w:t>ethylene glycol</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propylene glycol</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butylene</w:t>
      </w:r>
      <w:proofErr w:type="spellEnd"/>
      <w:r w:rsidRPr="007B793C">
        <w:rPr>
          <w:rFonts w:ascii="Times New Roman" w:eastAsia="Times New Roman" w:hAnsi="Times New Roman" w:cs="Times New Roman"/>
          <w:sz w:val="18"/>
        </w:rPr>
        <w:t xml:space="preserve"> glycol</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butanediol</w:t>
      </w:r>
      <w:proofErr w:type="spellEnd"/>
      <w:r w:rsidRPr="007B793C">
        <w:rPr>
          <w:rFonts w:ascii="Times New Roman" w:eastAsia="Times New Roman" w:hAnsi="Times New Roman" w:cs="Times New Roman"/>
          <w:sz w:val="18"/>
        </w:rPr>
        <w:t xml:space="preserve"> + isomers</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pentylene</w:t>
      </w:r>
      <w:proofErr w:type="spellEnd"/>
      <w:r w:rsidRPr="007B793C">
        <w:rPr>
          <w:rFonts w:ascii="Times New Roman" w:eastAsia="Times New Roman" w:hAnsi="Times New Roman" w:cs="Times New Roman"/>
          <w:sz w:val="18"/>
        </w:rPr>
        <w:t xml:space="preserve"> glycol</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pentanediol</w:t>
      </w:r>
      <w:proofErr w:type="spellEnd"/>
      <w:r w:rsidRPr="007B793C">
        <w:rPr>
          <w:rFonts w:ascii="Times New Roman" w:eastAsia="Times New Roman" w:hAnsi="Times New Roman" w:cs="Times New Roman"/>
          <w:sz w:val="18"/>
        </w:rPr>
        <w:t xml:space="preserve"> + isomers</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hexylene</w:t>
      </w:r>
      <w:proofErr w:type="spellEnd"/>
      <w:r w:rsidRPr="007B793C">
        <w:rPr>
          <w:rFonts w:ascii="Times New Roman" w:eastAsia="Times New Roman" w:hAnsi="Times New Roman" w:cs="Times New Roman"/>
          <w:sz w:val="18"/>
        </w:rPr>
        <w:t xml:space="preserve"> glycol</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hexanediol</w:t>
      </w:r>
      <w:proofErr w:type="spellEnd"/>
      <w:r w:rsidRPr="007B793C">
        <w:rPr>
          <w:rFonts w:ascii="Times New Roman" w:eastAsia="Times New Roman" w:hAnsi="Times New Roman" w:cs="Times New Roman"/>
          <w:sz w:val="18"/>
        </w:rPr>
        <w:t xml:space="preserve"> + isomers</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heptamethylene</w:t>
      </w:r>
      <w:proofErr w:type="spellEnd"/>
      <w:r w:rsidRPr="007B793C">
        <w:rPr>
          <w:rFonts w:ascii="Times New Roman" w:eastAsia="Times New Roman" w:hAnsi="Times New Roman" w:cs="Times New Roman"/>
          <w:sz w:val="18"/>
        </w:rPr>
        <w:t xml:space="preserve"> glycol</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heptanediol</w:t>
      </w:r>
      <w:proofErr w:type="spellEnd"/>
      <w:r w:rsidRPr="007B793C">
        <w:rPr>
          <w:rFonts w:ascii="Times New Roman" w:eastAsia="Times New Roman" w:hAnsi="Times New Roman" w:cs="Times New Roman"/>
          <w:sz w:val="18"/>
        </w:rPr>
        <w:t xml:space="preserve"> + isomers</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i/>
          <w:iCs/>
          <w:sz w:val="18"/>
          <w:szCs w:val="18"/>
        </w:rPr>
        <w:t>Alkoxyalkanols</w:t>
      </w:r>
      <w:proofErr w:type="spellEnd"/>
      <w:r w:rsidRPr="007B793C">
        <w:rPr>
          <w:rFonts w:ascii="Times New Roman" w:eastAsia="Times New Roman" w:hAnsi="Times New Roman" w:cs="Times New Roman"/>
          <w:i/>
          <w:iCs/>
          <w:sz w:val="18"/>
          <w:szCs w:val="18"/>
        </w:rPr>
        <w:t xml:space="preserve"> with 6 or fewer carbon atoms</w:t>
      </w:r>
      <w:proofErr w:type="gramStart"/>
      <w:r w:rsidRPr="007B793C">
        <w:rPr>
          <w:rFonts w:ascii="Times New Roman" w:eastAsia="Times New Roman" w:hAnsi="Times New Roman" w:cs="Times New Roman"/>
          <w:i/>
          <w:iCs/>
          <w:sz w:val="18"/>
          <w:szCs w:val="18"/>
        </w:rPr>
        <w:t>:</w:t>
      </w:r>
      <w:proofErr w:type="gramEnd"/>
      <w:r w:rsidRPr="007B793C">
        <w:rPr>
          <w:rFonts w:ascii="Times New Roman" w:eastAsia="Times New Roman" w:hAnsi="Times New Roman" w:cs="Times New Roman"/>
          <w:i/>
          <w:iCs/>
          <w:sz w:val="18"/>
          <w:szCs w:val="18"/>
        </w:rPr>
        <w:br/>
      </w:r>
      <w:proofErr w:type="spellStart"/>
      <w:r w:rsidRPr="007B793C">
        <w:rPr>
          <w:rFonts w:ascii="Times New Roman" w:eastAsia="Times New Roman" w:hAnsi="Times New Roman" w:cs="Times New Roman"/>
          <w:sz w:val="18"/>
          <w:szCs w:val="18"/>
        </w:rPr>
        <w:t>methoxyethanol</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ethoxyethanol</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butoxyethanol</w:t>
      </w:r>
      <w:proofErr w:type="spellEnd"/>
      <w:r w:rsidRPr="007B793C">
        <w:rPr>
          <w:rFonts w:ascii="Times New Roman" w:eastAsia="Times New Roman" w:hAnsi="Times New Roman" w:cs="Times New Roman"/>
          <w:sz w:val="18"/>
          <w:szCs w:val="18"/>
        </w:rPr>
        <w:br/>
        <w:t>2-methoxyethoxyethanol</w:t>
      </w:r>
      <w:r w:rsidRPr="007B793C">
        <w:rPr>
          <w:rFonts w:ascii="Times New Roman" w:eastAsia="Times New Roman" w:hAnsi="Times New Roman" w:cs="Times New Roman"/>
          <w:sz w:val="18"/>
          <w:szCs w:val="18"/>
        </w:rPr>
        <w:br/>
        <w:t xml:space="preserve">n-C4H9OCH2CH2OCH2CH2OH (2(2-butoxyethoxy)ethanol) </w:t>
      </w: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b/>
          <w:bCs/>
          <w:sz w:val="18"/>
          <w:szCs w:val="18"/>
        </w:rPr>
        <w:lastRenderedPageBreak/>
        <w:t>Aldehydes</w:t>
      </w:r>
      <w:proofErr w:type="spellEnd"/>
      <w:r w:rsidRPr="007B793C">
        <w:rPr>
          <w:rFonts w:ascii="Times New Roman" w:eastAsia="Times New Roman" w:hAnsi="Times New Roman" w:cs="Times New Roman"/>
          <w:b/>
          <w:bCs/>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18"/>
        </w:rPr>
        <w:t> </w:t>
      </w:r>
      <w:r w:rsidRPr="007B793C">
        <w:rPr>
          <w:rFonts w:ascii="Times New Roman" w:eastAsia="Times New Roman" w:hAnsi="Times New Roman" w:cs="Times New Roman"/>
          <w:i/>
          <w:iCs/>
          <w:sz w:val="18"/>
        </w:rPr>
        <w:t xml:space="preserve">Aliphatic </w:t>
      </w:r>
      <w:proofErr w:type="spellStart"/>
      <w:r w:rsidRPr="007B793C">
        <w:rPr>
          <w:rFonts w:ascii="Times New Roman" w:eastAsia="Times New Roman" w:hAnsi="Times New Roman" w:cs="Times New Roman"/>
          <w:i/>
          <w:iCs/>
          <w:sz w:val="18"/>
        </w:rPr>
        <w:t>aldehydes</w:t>
      </w:r>
      <w:proofErr w:type="spellEnd"/>
      <w:r w:rsidRPr="007B793C">
        <w:rPr>
          <w:rFonts w:ascii="Times New Roman" w:eastAsia="Times New Roman" w:hAnsi="Times New Roman" w:cs="Times New Roman"/>
          <w:i/>
          <w:iCs/>
          <w:sz w:val="18"/>
        </w:rPr>
        <w:t xml:space="preserve"> with 4 or fewer carbon atoms</w:t>
      </w:r>
      <w:proofErr w:type="gramStart"/>
      <w:r w:rsidRPr="007B793C">
        <w:rPr>
          <w:rFonts w:ascii="Times New Roman" w:eastAsia="Times New Roman" w:hAnsi="Times New Roman" w:cs="Times New Roman"/>
          <w:i/>
          <w:iCs/>
          <w:sz w:val="18"/>
        </w:rPr>
        <w:t>:</w:t>
      </w:r>
      <w:proofErr w:type="gram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formaldehyde (10% or less aqueous solution)</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propanal</w:t>
      </w:r>
      <w:proofErr w:type="spellEnd"/>
      <w:r w:rsidRPr="007B793C">
        <w:rPr>
          <w:rFonts w:ascii="Times New Roman" w:eastAsia="Times New Roman" w:hAnsi="Times New Roman" w:cs="Times New Roman"/>
          <w:sz w:val="18"/>
        </w:rPr>
        <w:t xml:space="preserve"> (</w:t>
      </w:r>
      <w:proofErr w:type="spellStart"/>
      <w:r w:rsidRPr="007B793C">
        <w:rPr>
          <w:rFonts w:ascii="Times New Roman" w:eastAsia="Times New Roman" w:hAnsi="Times New Roman" w:cs="Times New Roman"/>
          <w:sz w:val="18"/>
        </w:rPr>
        <w:t>propionaldehyde</w:t>
      </w:r>
      <w:proofErr w:type="spellEnd"/>
      <w:r w:rsidRPr="007B793C">
        <w:rPr>
          <w:rFonts w:ascii="Times New Roman" w:eastAsia="Times New Roman" w:hAnsi="Times New Roman" w:cs="Times New Roman"/>
          <w:sz w:val="18"/>
        </w:rPr>
        <w:t>)</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butanal</w:t>
      </w:r>
      <w:proofErr w:type="spellEnd"/>
      <w:r w:rsidRPr="007B793C">
        <w:rPr>
          <w:rFonts w:ascii="Times New Roman" w:eastAsia="Times New Roman" w:hAnsi="Times New Roman" w:cs="Times New Roman"/>
          <w:sz w:val="18"/>
        </w:rPr>
        <w:t xml:space="preserve"> (</w:t>
      </w:r>
      <w:proofErr w:type="spellStart"/>
      <w:r w:rsidRPr="007B793C">
        <w:rPr>
          <w:rFonts w:ascii="Times New Roman" w:eastAsia="Times New Roman" w:hAnsi="Times New Roman" w:cs="Times New Roman"/>
          <w:sz w:val="18"/>
        </w:rPr>
        <w:t>butyraldehyde</w:t>
      </w:r>
      <w:proofErr w:type="spellEnd"/>
      <w:r w:rsidRPr="007B793C">
        <w:rPr>
          <w:rFonts w:ascii="Times New Roman" w:eastAsia="Times New Roman" w:hAnsi="Times New Roman" w:cs="Times New Roman"/>
          <w:sz w:val="18"/>
        </w:rPr>
        <w:t>)</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isobutyraldehyde</w:t>
      </w:r>
      <w:proofErr w:type="spellEnd"/>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 xml:space="preserve">Amides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18"/>
        </w:rPr>
        <w:t> </w:t>
      </w:r>
      <w:r w:rsidRPr="007B793C">
        <w:rPr>
          <w:rFonts w:ascii="Times New Roman" w:eastAsia="Times New Roman" w:hAnsi="Times New Roman" w:cs="Times New Roman"/>
          <w:i/>
          <w:iCs/>
          <w:sz w:val="18"/>
        </w:rPr>
        <w:t>RCONH2 and RCONHR with 4 or fewer carbon atoms and RCONR2 with 10 or fewer carbon atoms:</w:t>
      </w:r>
      <w:r w:rsidRPr="007B793C">
        <w:rPr>
          <w:rFonts w:ascii="Times New Roman" w:eastAsia="Times New Roman" w:hAnsi="Times New Roman" w:cs="Times New Roman"/>
          <w:i/>
          <w:iCs/>
          <w:sz w:val="18"/>
          <w:szCs w:val="18"/>
        </w:rPr>
        <w:br/>
      </w:r>
      <w:proofErr w:type="spellStart"/>
      <w:r w:rsidRPr="007B793C">
        <w:rPr>
          <w:rFonts w:ascii="Times New Roman" w:eastAsia="Times New Roman" w:hAnsi="Times New Roman" w:cs="Times New Roman"/>
          <w:sz w:val="18"/>
        </w:rPr>
        <w:t>formamide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N-methyl </w:t>
      </w:r>
      <w:proofErr w:type="spellStart"/>
      <w:r w:rsidRPr="007B793C">
        <w:rPr>
          <w:rFonts w:ascii="Times New Roman" w:eastAsia="Times New Roman" w:hAnsi="Times New Roman" w:cs="Times New Roman"/>
          <w:sz w:val="18"/>
        </w:rPr>
        <w:t>formamide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N,N-diethyl </w:t>
      </w:r>
      <w:proofErr w:type="spellStart"/>
      <w:r w:rsidRPr="007B793C">
        <w:rPr>
          <w:rFonts w:ascii="Times New Roman" w:eastAsia="Times New Roman" w:hAnsi="Times New Roman" w:cs="Times New Roman"/>
          <w:sz w:val="18"/>
        </w:rPr>
        <w:t>formamide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N,N-</w:t>
      </w:r>
      <w:proofErr w:type="spellStart"/>
      <w:r w:rsidRPr="007B793C">
        <w:rPr>
          <w:rFonts w:ascii="Times New Roman" w:eastAsia="Times New Roman" w:hAnsi="Times New Roman" w:cs="Times New Roman"/>
          <w:sz w:val="18"/>
        </w:rPr>
        <w:t>dimethyl</w:t>
      </w:r>
      <w:proofErr w:type="spellEnd"/>
      <w:r w:rsidRPr="007B793C">
        <w:rPr>
          <w:rFonts w:ascii="Times New Roman" w:eastAsia="Times New Roman" w:hAnsi="Times New Roman" w:cs="Times New Roman"/>
          <w:sz w:val="18"/>
        </w:rPr>
        <w:t xml:space="preserve"> </w:t>
      </w:r>
      <w:proofErr w:type="spellStart"/>
      <w:r w:rsidRPr="007B793C">
        <w:rPr>
          <w:rFonts w:ascii="Times New Roman" w:eastAsia="Times New Roman" w:hAnsi="Times New Roman" w:cs="Times New Roman"/>
          <w:sz w:val="18"/>
        </w:rPr>
        <w:t>formamide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N-ethyl </w:t>
      </w:r>
      <w:proofErr w:type="spellStart"/>
      <w:r w:rsidRPr="007B793C">
        <w:rPr>
          <w:rFonts w:ascii="Times New Roman" w:eastAsia="Times New Roman" w:hAnsi="Times New Roman" w:cs="Times New Roman"/>
          <w:sz w:val="18"/>
        </w:rPr>
        <w:t>formamide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acetamide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N-methyl </w:t>
      </w:r>
      <w:proofErr w:type="spellStart"/>
      <w:r w:rsidRPr="007B793C">
        <w:rPr>
          <w:rFonts w:ascii="Times New Roman" w:eastAsia="Times New Roman" w:hAnsi="Times New Roman" w:cs="Times New Roman"/>
          <w:sz w:val="18"/>
        </w:rPr>
        <w:t>acetamide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N,N-</w:t>
      </w:r>
      <w:proofErr w:type="spellStart"/>
      <w:r w:rsidRPr="007B793C">
        <w:rPr>
          <w:rFonts w:ascii="Times New Roman" w:eastAsia="Times New Roman" w:hAnsi="Times New Roman" w:cs="Times New Roman"/>
          <w:sz w:val="18"/>
        </w:rPr>
        <w:t>dimethyl</w:t>
      </w:r>
      <w:proofErr w:type="spellEnd"/>
      <w:r w:rsidRPr="007B793C">
        <w:rPr>
          <w:rFonts w:ascii="Times New Roman" w:eastAsia="Times New Roman" w:hAnsi="Times New Roman" w:cs="Times New Roman"/>
          <w:sz w:val="18"/>
        </w:rPr>
        <w:t xml:space="preserve"> </w:t>
      </w:r>
      <w:proofErr w:type="spellStart"/>
      <w:r w:rsidRPr="007B793C">
        <w:rPr>
          <w:rFonts w:ascii="Times New Roman" w:eastAsia="Times New Roman" w:hAnsi="Times New Roman" w:cs="Times New Roman"/>
          <w:sz w:val="18"/>
        </w:rPr>
        <w:t>acetamide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N-ethyl </w:t>
      </w:r>
      <w:proofErr w:type="spellStart"/>
      <w:r w:rsidRPr="007B793C">
        <w:rPr>
          <w:rFonts w:ascii="Times New Roman" w:eastAsia="Times New Roman" w:hAnsi="Times New Roman" w:cs="Times New Roman"/>
          <w:sz w:val="18"/>
        </w:rPr>
        <w:t>acetamide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propionamide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N-methyl </w:t>
      </w:r>
      <w:proofErr w:type="spellStart"/>
      <w:r w:rsidRPr="007B793C">
        <w:rPr>
          <w:rFonts w:ascii="Times New Roman" w:eastAsia="Times New Roman" w:hAnsi="Times New Roman" w:cs="Times New Roman"/>
          <w:sz w:val="18"/>
        </w:rPr>
        <w:t>propionamide</w:t>
      </w:r>
      <w:proofErr w:type="spellEnd"/>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N, N-</w:t>
      </w:r>
      <w:proofErr w:type="spellStart"/>
      <w:r w:rsidRPr="007B793C">
        <w:rPr>
          <w:rFonts w:ascii="Times New Roman" w:eastAsia="Times New Roman" w:hAnsi="Times New Roman" w:cs="Times New Roman"/>
          <w:sz w:val="18"/>
        </w:rPr>
        <w:t>dimethyl</w:t>
      </w:r>
      <w:proofErr w:type="spellEnd"/>
      <w:r w:rsidRPr="007B793C">
        <w:rPr>
          <w:rFonts w:ascii="Times New Roman" w:eastAsia="Times New Roman" w:hAnsi="Times New Roman" w:cs="Times New Roman"/>
          <w:sz w:val="18"/>
        </w:rPr>
        <w:t xml:space="preserve"> </w:t>
      </w:r>
      <w:proofErr w:type="spellStart"/>
      <w:r w:rsidRPr="007B793C">
        <w:rPr>
          <w:rFonts w:ascii="Times New Roman" w:eastAsia="Times New Roman" w:hAnsi="Times New Roman" w:cs="Times New Roman"/>
          <w:sz w:val="18"/>
        </w:rPr>
        <w:t>propionamide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butyramide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isobutyramide</w:t>
      </w:r>
      <w:proofErr w:type="spellEnd"/>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24"/>
          <w:szCs w:val="24"/>
        </w:rPr>
      </w:pPr>
      <w:r w:rsidRPr="007B793C">
        <w:rPr>
          <w:rFonts w:ascii="Times New Roman" w:eastAsia="Times New Roman" w:hAnsi="Times New Roman" w:cs="Times New Roman"/>
          <w:b/>
          <w:bCs/>
          <w:sz w:val="18"/>
        </w:rPr>
        <w:t>Amines</w:t>
      </w:r>
      <w:r w:rsidRPr="007B793C">
        <w:rPr>
          <w:rFonts w:ascii="Times New Roman" w:eastAsia="Times New Roman" w:hAnsi="Times New Roman" w:cs="Times New Roman"/>
          <w:sz w:val="18"/>
        </w:rPr>
        <w:t>*</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i/>
          <w:iCs/>
          <w:sz w:val="18"/>
          <w:szCs w:val="18"/>
        </w:rPr>
        <w:t>Aliphatic amines with 6 or fewer carbon atoms</w:t>
      </w:r>
      <w:proofErr w:type="gramStart"/>
      <w:r w:rsidRPr="007B793C">
        <w:rPr>
          <w:rFonts w:ascii="Times New Roman" w:eastAsia="Times New Roman" w:hAnsi="Times New Roman" w:cs="Times New Roman"/>
          <w:i/>
          <w:iCs/>
          <w:sz w:val="18"/>
          <w:szCs w:val="18"/>
        </w:rPr>
        <w:t>:</w:t>
      </w:r>
      <w:proofErr w:type="gramEnd"/>
      <w:r w:rsidRPr="007B793C">
        <w:rPr>
          <w:rFonts w:ascii="Times New Roman" w:eastAsia="Times New Roman" w:hAnsi="Times New Roman" w:cs="Times New Roman"/>
          <w:sz w:val="18"/>
          <w:szCs w:val="18"/>
        </w:rPr>
        <w:br/>
        <w:t>methylamine</w:t>
      </w:r>
      <w:r w:rsidRPr="007B793C">
        <w:rPr>
          <w:rFonts w:ascii="Times New Roman" w:eastAsia="Times New Roman" w:hAnsi="Times New Roman" w:cs="Times New Roman"/>
          <w:sz w:val="18"/>
          <w:szCs w:val="18"/>
        </w:rPr>
        <w:br/>
        <w:t>ethylamine</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trimethylamine</w:t>
      </w:r>
      <w:proofErr w:type="spellEnd"/>
      <w:r w:rsidRPr="007B793C">
        <w:rPr>
          <w:rFonts w:ascii="Times New Roman" w:eastAsia="Times New Roman" w:hAnsi="Times New Roman" w:cs="Times New Roman"/>
          <w:sz w:val="18"/>
          <w:szCs w:val="18"/>
        </w:rPr>
        <w:br/>
        <w:t>N-ethyl methylamine</w:t>
      </w:r>
      <w:r w:rsidRPr="007B793C">
        <w:rPr>
          <w:rFonts w:ascii="Times New Roman" w:eastAsia="Times New Roman" w:hAnsi="Times New Roman" w:cs="Times New Roman"/>
          <w:sz w:val="18"/>
          <w:szCs w:val="18"/>
        </w:rPr>
        <w:br/>
        <w:t xml:space="preserve">N-methyl </w:t>
      </w:r>
      <w:proofErr w:type="spellStart"/>
      <w:r w:rsidRPr="007B793C">
        <w:rPr>
          <w:rFonts w:ascii="Times New Roman" w:eastAsia="Times New Roman" w:hAnsi="Times New Roman" w:cs="Times New Roman"/>
          <w:sz w:val="18"/>
          <w:szCs w:val="18"/>
        </w:rPr>
        <w:t>propylamine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dimethyl</w:t>
      </w:r>
      <w:proofErr w:type="spellEnd"/>
      <w:r w:rsidRPr="007B793C">
        <w:rPr>
          <w:rFonts w:ascii="Times New Roman" w:eastAsia="Times New Roman" w:hAnsi="Times New Roman" w:cs="Times New Roman"/>
          <w:sz w:val="18"/>
          <w:szCs w:val="18"/>
        </w:rPr>
        <w:t xml:space="preserve"> </w:t>
      </w:r>
      <w:proofErr w:type="spellStart"/>
      <w:r w:rsidRPr="007B793C">
        <w:rPr>
          <w:rFonts w:ascii="Times New Roman" w:eastAsia="Times New Roman" w:hAnsi="Times New Roman" w:cs="Times New Roman"/>
          <w:sz w:val="18"/>
          <w:szCs w:val="18"/>
        </w:rPr>
        <w:t>propylamine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isopropylamine</w:t>
      </w:r>
      <w:proofErr w:type="spellEnd"/>
      <w:r w:rsidRPr="007B793C">
        <w:rPr>
          <w:rFonts w:ascii="Times New Roman" w:eastAsia="Times New Roman" w:hAnsi="Times New Roman" w:cs="Times New Roman"/>
          <w:sz w:val="18"/>
          <w:szCs w:val="18"/>
        </w:rPr>
        <w:br/>
        <w:t xml:space="preserve">1-ethyl </w:t>
      </w:r>
      <w:proofErr w:type="spellStart"/>
      <w:r w:rsidRPr="007B793C">
        <w:rPr>
          <w:rFonts w:ascii="Times New Roman" w:eastAsia="Times New Roman" w:hAnsi="Times New Roman" w:cs="Times New Roman"/>
          <w:sz w:val="18"/>
          <w:szCs w:val="18"/>
        </w:rPr>
        <w:t>propylamine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butylamine</w:t>
      </w:r>
      <w:proofErr w:type="spellEnd"/>
      <w:r w:rsidRPr="007B793C">
        <w:rPr>
          <w:rFonts w:ascii="Times New Roman" w:eastAsia="Times New Roman" w:hAnsi="Times New Roman" w:cs="Times New Roman"/>
          <w:sz w:val="18"/>
          <w:szCs w:val="18"/>
        </w:rPr>
        <w:br/>
        <w:t xml:space="preserve">methyl </w:t>
      </w:r>
      <w:proofErr w:type="spellStart"/>
      <w:r w:rsidRPr="007B793C">
        <w:rPr>
          <w:rFonts w:ascii="Times New Roman" w:eastAsia="Times New Roman" w:hAnsi="Times New Roman" w:cs="Times New Roman"/>
          <w:sz w:val="18"/>
          <w:szCs w:val="18"/>
        </w:rPr>
        <w:t>butylamine</w:t>
      </w:r>
      <w:proofErr w:type="spellEnd"/>
      <w:r w:rsidRPr="007B793C">
        <w:rPr>
          <w:rFonts w:ascii="Times New Roman" w:eastAsia="Times New Roman" w:hAnsi="Times New Roman" w:cs="Times New Roman"/>
          <w:sz w:val="18"/>
          <w:szCs w:val="18"/>
        </w:rPr>
        <w:br/>
        <w:t xml:space="preserve">N-ethyl </w:t>
      </w:r>
      <w:proofErr w:type="spellStart"/>
      <w:r w:rsidRPr="007B793C">
        <w:rPr>
          <w:rFonts w:ascii="Times New Roman" w:eastAsia="Times New Roman" w:hAnsi="Times New Roman" w:cs="Times New Roman"/>
          <w:sz w:val="18"/>
          <w:szCs w:val="18"/>
        </w:rPr>
        <w:t>butylamine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isobutylamine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amylamine</w:t>
      </w:r>
      <w:proofErr w:type="spellEnd"/>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szCs w:val="18"/>
        </w:rPr>
        <w:t>hexylamine</w:t>
      </w:r>
      <w:proofErr w:type="spellEnd"/>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i/>
          <w:iCs/>
          <w:sz w:val="18"/>
          <w:szCs w:val="18"/>
        </w:rPr>
        <w:t xml:space="preserve">Aliphatic </w:t>
      </w:r>
      <w:proofErr w:type="spellStart"/>
      <w:r w:rsidRPr="007B793C">
        <w:rPr>
          <w:rFonts w:ascii="Times New Roman" w:eastAsia="Times New Roman" w:hAnsi="Times New Roman" w:cs="Times New Roman"/>
          <w:i/>
          <w:iCs/>
          <w:sz w:val="18"/>
          <w:szCs w:val="18"/>
        </w:rPr>
        <w:t>diamines</w:t>
      </w:r>
      <w:proofErr w:type="spellEnd"/>
      <w:r w:rsidRPr="007B793C">
        <w:rPr>
          <w:rFonts w:ascii="Times New Roman" w:eastAsia="Times New Roman" w:hAnsi="Times New Roman" w:cs="Times New Roman"/>
          <w:i/>
          <w:iCs/>
          <w:sz w:val="18"/>
          <w:szCs w:val="18"/>
        </w:rPr>
        <w:t xml:space="preserve"> with 6 or fewer carbon atoms: </w:t>
      </w:r>
      <w:r w:rsidRPr="007B793C">
        <w:rPr>
          <w:rFonts w:ascii="Times New Roman" w:eastAsia="Times New Roman" w:hAnsi="Times New Roman" w:cs="Times New Roman"/>
          <w:i/>
          <w:iCs/>
          <w:sz w:val="18"/>
          <w:szCs w:val="18"/>
        </w:rPr>
        <w:br/>
      </w:r>
      <w:r w:rsidRPr="007B793C">
        <w:rPr>
          <w:rFonts w:ascii="Times New Roman" w:eastAsia="Times New Roman" w:hAnsi="Times New Roman" w:cs="Times New Roman"/>
          <w:sz w:val="18"/>
          <w:szCs w:val="18"/>
        </w:rPr>
        <w:t>1</w:t>
      </w:r>
      <w:proofErr w:type="gramStart"/>
      <w:r w:rsidRPr="007B793C">
        <w:rPr>
          <w:rFonts w:ascii="Times New Roman" w:eastAsia="Times New Roman" w:hAnsi="Times New Roman" w:cs="Times New Roman"/>
          <w:sz w:val="18"/>
          <w:szCs w:val="18"/>
        </w:rPr>
        <w:t>,2</w:t>
      </w:r>
      <w:proofErr w:type="gramEnd"/>
      <w:r w:rsidRPr="007B793C">
        <w:rPr>
          <w:rFonts w:ascii="Times New Roman" w:eastAsia="Times New Roman" w:hAnsi="Times New Roman" w:cs="Times New Roman"/>
          <w:sz w:val="18"/>
          <w:szCs w:val="18"/>
        </w:rPr>
        <w:t xml:space="preserve">- or 1,3- </w:t>
      </w:r>
      <w:proofErr w:type="spellStart"/>
      <w:r w:rsidRPr="007B793C">
        <w:rPr>
          <w:rFonts w:ascii="Times New Roman" w:eastAsia="Times New Roman" w:hAnsi="Times New Roman" w:cs="Times New Roman"/>
          <w:sz w:val="18"/>
          <w:szCs w:val="18"/>
        </w:rPr>
        <w:t>propanediamine</w:t>
      </w:r>
      <w:proofErr w:type="spellEnd"/>
      <w:r w:rsidRPr="007B793C">
        <w:rPr>
          <w:rFonts w:ascii="Times New Roman" w:eastAsia="Times New Roman" w:hAnsi="Times New Roman" w:cs="Times New Roman"/>
          <w:sz w:val="18"/>
          <w:szCs w:val="18"/>
        </w:rPr>
        <w:t xml:space="preserve"> (1,2- or 1,3- </w:t>
      </w:r>
      <w:proofErr w:type="spellStart"/>
      <w:r w:rsidRPr="007B793C">
        <w:rPr>
          <w:rFonts w:ascii="Times New Roman" w:eastAsia="Times New Roman" w:hAnsi="Times New Roman" w:cs="Times New Roman"/>
          <w:sz w:val="18"/>
          <w:szCs w:val="18"/>
        </w:rPr>
        <w:t>diaminopropane</w:t>
      </w:r>
      <w:proofErr w:type="spellEnd"/>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*Amines with a disagreeable odor, such as </w:t>
      </w:r>
      <w:proofErr w:type="spellStart"/>
      <w:r w:rsidRPr="007B793C">
        <w:rPr>
          <w:rFonts w:ascii="Times New Roman" w:eastAsia="Times New Roman" w:hAnsi="Times New Roman" w:cs="Times New Roman"/>
          <w:sz w:val="18"/>
          <w:szCs w:val="18"/>
        </w:rPr>
        <w:t>dimethylamine</w:t>
      </w:r>
      <w:proofErr w:type="spellEnd"/>
      <w:r w:rsidRPr="007B793C">
        <w:rPr>
          <w:rFonts w:ascii="Times New Roman" w:eastAsia="Times New Roman" w:hAnsi="Times New Roman" w:cs="Times New Roman"/>
          <w:sz w:val="18"/>
          <w:szCs w:val="18"/>
        </w:rPr>
        <w:t xml:space="preserve"> and 1</w:t>
      </w:r>
      <w:proofErr w:type="gramStart"/>
      <w:r w:rsidRPr="007B793C">
        <w:rPr>
          <w:rFonts w:ascii="Times New Roman" w:eastAsia="Times New Roman" w:hAnsi="Times New Roman" w:cs="Times New Roman"/>
          <w:sz w:val="18"/>
          <w:szCs w:val="18"/>
        </w:rPr>
        <w:t>,4</w:t>
      </w:r>
      <w:proofErr w:type="gramEnd"/>
      <w:r w:rsidRPr="007B793C">
        <w:rPr>
          <w:rFonts w:ascii="Times New Roman" w:eastAsia="Times New Roman" w:hAnsi="Times New Roman" w:cs="Times New Roman"/>
          <w:sz w:val="18"/>
          <w:szCs w:val="18"/>
        </w:rPr>
        <w:t xml:space="preserve">-butanediamine should be neutralized, and the resulting salt solutions flushed down the drain, diluted with at least 100 volumes of water.  Disposal limit is 100ml of material. </w:t>
      </w: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Carboxylic Acids</w:t>
      </w: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18"/>
        </w:rPr>
        <w:t> </w:t>
      </w:r>
      <w:proofErr w:type="spellStart"/>
      <w:r w:rsidRPr="007B793C">
        <w:rPr>
          <w:rFonts w:ascii="Times New Roman" w:eastAsia="Times New Roman" w:hAnsi="Times New Roman" w:cs="Times New Roman"/>
          <w:i/>
          <w:iCs/>
          <w:sz w:val="18"/>
        </w:rPr>
        <w:t>Alkanoic</w:t>
      </w:r>
      <w:proofErr w:type="spellEnd"/>
      <w:r w:rsidRPr="007B793C">
        <w:rPr>
          <w:rFonts w:ascii="Times New Roman" w:eastAsia="Times New Roman" w:hAnsi="Times New Roman" w:cs="Times New Roman"/>
          <w:i/>
          <w:iCs/>
          <w:sz w:val="18"/>
        </w:rPr>
        <w:t xml:space="preserve"> acids with 5 or fewer carbon atom: *</w:t>
      </w:r>
      <w:r w:rsidRPr="007B793C">
        <w:rPr>
          <w:rFonts w:ascii="Times New Roman" w:eastAsia="Times New Roman" w:hAnsi="Times New Roman" w:cs="Times New Roman"/>
          <w:i/>
          <w:iCs/>
          <w:sz w:val="18"/>
          <w:szCs w:val="18"/>
        </w:rPr>
        <w:br/>
      </w:r>
      <w:r w:rsidRPr="007B793C">
        <w:rPr>
          <w:rFonts w:ascii="Times New Roman" w:eastAsia="Times New Roman" w:hAnsi="Times New Roman" w:cs="Times New Roman"/>
          <w:sz w:val="18"/>
        </w:rPr>
        <w:t>formic acid</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acetic acid</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propionic</w:t>
      </w:r>
      <w:proofErr w:type="spellEnd"/>
      <w:r w:rsidRPr="007B793C">
        <w:rPr>
          <w:rFonts w:ascii="Times New Roman" w:eastAsia="Times New Roman" w:hAnsi="Times New Roman" w:cs="Times New Roman"/>
          <w:sz w:val="18"/>
        </w:rPr>
        <w:t xml:space="preserve"> acid</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butyric acid</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isobutyric</w:t>
      </w:r>
      <w:proofErr w:type="spellEnd"/>
      <w:r w:rsidRPr="007B793C">
        <w:rPr>
          <w:rFonts w:ascii="Times New Roman" w:eastAsia="Times New Roman" w:hAnsi="Times New Roman" w:cs="Times New Roman"/>
          <w:sz w:val="18"/>
        </w:rPr>
        <w:t xml:space="preserve"> acid</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t>valeric</w:t>
      </w:r>
      <w:proofErr w:type="spellEnd"/>
      <w:r w:rsidRPr="007B793C">
        <w:rPr>
          <w:rFonts w:ascii="Times New Roman" w:eastAsia="Times New Roman" w:hAnsi="Times New Roman" w:cs="Times New Roman"/>
          <w:sz w:val="18"/>
        </w:rPr>
        <w:t xml:space="preserve"> acid</w:t>
      </w:r>
      <w:r w:rsidRPr="007B793C">
        <w:rPr>
          <w:rFonts w:ascii="Times New Roman" w:eastAsia="Times New Roman" w:hAnsi="Times New Roman" w:cs="Times New Roman"/>
          <w:sz w:val="18"/>
          <w:szCs w:val="18"/>
        </w:rPr>
        <w:br/>
      </w:r>
      <w:proofErr w:type="spellStart"/>
      <w:r w:rsidRPr="007B793C">
        <w:rPr>
          <w:rFonts w:ascii="Times New Roman" w:eastAsia="Times New Roman" w:hAnsi="Times New Roman" w:cs="Times New Roman"/>
          <w:sz w:val="18"/>
        </w:rPr>
        <w:lastRenderedPageBreak/>
        <w:t>isovaleric</w:t>
      </w:r>
      <w:proofErr w:type="spellEnd"/>
      <w:r w:rsidRPr="007B793C">
        <w:rPr>
          <w:rFonts w:ascii="Times New Roman" w:eastAsia="Times New Roman" w:hAnsi="Times New Roman" w:cs="Times New Roman"/>
          <w:sz w:val="18"/>
        </w:rPr>
        <w:t xml:space="preserve"> acid</w:t>
      </w:r>
      <w:r w:rsidRPr="007B793C">
        <w:rPr>
          <w:rFonts w:ascii="Times New Roman" w:eastAsia="Times New Roman" w:hAnsi="Times New Roman" w:cs="Times New Roman"/>
          <w:i/>
          <w:iCs/>
          <w:sz w:val="24"/>
          <w:szCs w:val="24"/>
        </w:rPr>
        <w:b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i/>
          <w:iCs/>
          <w:sz w:val="18"/>
          <w:szCs w:val="18"/>
        </w:rPr>
        <w:t>Alkanedioic</w:t>
      </w:r>
      <w:proofErr w:type="spellEnd"/>
      <w:r w:rsidRPr="007B793C">
        <w:rPr>
          <w:rFonts w:ascii="Times New Roman" w:eastAsia="Times New Roman" w:hAnsi="Times New Roman" w:cs="Times New Roman"/>
          <w:i/>
          <w:iCs/>
          <w:sz w:val="18"/>
          <w:szCs w:val="18"/>
        </w:rPr>
        <w:t xml:space="preserve"> acids with 5 or fewer carbon atoms:</w:t>
      </w: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oxalic acid</w:t>
      </w:r>
      <w:proofErr w:type="gramStart"/>
      <w:r w:rsidRPr="007B793C">
        <w:rPr>
          <w:rFonts w:ascii="Times New Roman" w:eastAsia="Times New Roman" w:hAnsi="Times New Roman" w:cs="Times New Roman"/>
          <w:sz w:val="18"/>
          <w:szCs w:val="18"/>
        </w:rPr>
        <w:t>  (</w:t>
      </w:r>
      <w:proofErr w:type="gramEnd"/>
      <w:r w:rsidRPr="007B793C">
        <w:rPr>
          <w:rFonts w:ascii="Times New Roman" w:eastAsia="Times New Roman" w:hAnsi="Times New Roman" w:cs="Times New Roman"/>
          <w:sz w:val="18"/>
          <w:szCs w:val="18"/>
        </w:rPr>
        <w:t xml:space="preserve">1,2-ethanedioic acid)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sz w:val="18"/>
          <w:szCs w:val="18"/>
        </w:rPr>
        <w:t>malonic</w:t>
      </w:r>
      <w:proofErr w:type="spellEnd"/>
      <w:r w:rsidRPr="007B793C">
        <w:rPr>
          <w:rFonts w:ascii="Times New Roman" w:eastAsia="Times New Roman" w:hAnsi="Times New Roman" w:cs="Times New Roman"/>
          <w:sz w:val="18"/>
          <w:szCs w:val="18"/>
        </w:rPr>
        <w:t xml:space="preserve"> acid</w:t>
      </w:r>
      <w:proofErr w:type="gramStart"/>
      <w:r w:rsidRPr="007B793C">
        <w:rPr>
          <w:rFonts w:ascii="Times New Roman" w:eastAsia="Times New Roman" w:hAnsi="Times New Roman" w:cs="Times New Roman"/>
          <w:sz w:val="18"/>
          <w:szCs w:val="18"/>
        </w:rPr>
        <w:t>  (</w:t>
      </w:r>
      <w:proofErr w:type="gramEnd"/>
      <w:r w:rsidRPr="007B793C">
        <w:rPr>
          <w:rFonts w:ascii="Times New Roman" w:eastAsia="Times New Roman" w:hAnsi="Times New Roman" w:cs="Times New Roman"/>
          <w:sz w:val="18"/>
          <w:szCs w:val="18"/>
        </w:rPr>
        <w:t xml:space="preserve">1,3-propanedioic acid)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proofErr w:type="gramStart"/>
      <w:r w:rsidRPr="007B793C">
        <w:rPr>
          <w:rFonts w:ascii="Times New Roman" w:eastAsia="Times New Roman" w:hAnsi="Times New Roman" w:cs="Times New Roman"/>
          <w:sz w:val="18"/>
          <w:szCs w:val="18"/>
        </w:rPr>
        <w:t>succinic</w:t>
      </w:r>
      <w:proofErr w:type="spellEnd"/>
      <w:proofErr w:type="gramEnd"/>
      <w:r w:rsidRPr="007B793C">
        <w:rPr>
          <w:rFonts w:ascii="Times New Roman" w:eastAsia="Times New Roman" w:hAnsi="Times New Roman" w:cs="Times New Roman"/>
          <w:sz w:val="18"/>
          <w:szCs w:val="18"/>
        </w:rPr>
        <w:t xml:space="preserve"> acid (1,4-butanedioic acid)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proofErr w:type="gramStart"/>
      <w:r w:rsidRPr="007B793C">
        <w:rPr>
          <w:rFonts w:ascii="Times New Roman" w:eastAsia="Times New Roman" w:hAnsi="Times New Roman" w:cs="Times New Roman"/>
          <w:sz w:val="18"/>
          <w:szCs w:val="18"/>
        </w:rPr>
        <w:t>glutaric</w:t>
      </w:r>
      <w:proofErr w:type="spellEnd"/>
      <w:proofErr w:type="gramEnd"/>
      <w:r w:rsidRPr="007B793C">
        <w:rPr>
          <w:rFonts w:ascii="Times New Roman" w:eastAsia="Times New Roman" w:hAnsi="Times New Roman" w:cs="Times New Roman"/>
          <w:sz w:val="18"/>
          <w:szCs w:val="18"/>
        </w:rPr>
        <w:t xml:space="preserve"> acid  (1,5-pentanedioic acid)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i/>
          <w:iCs/>
          <w:sz w:val="18"/>
          <w:szCs w:val="18"/>
        </w:rPr>
        <w:t>Hydroxyalkanoic</w:t>
      </w:r>
      <w:proofErr w:type="spellEnd"/>
      <w:r w:rsidRPr="007B793C">
        <w:rPr>
          <w:rFonts w:ascii="Times New Roman" w:eastAsia="Times New Roman" w:hAnsi="Times New Roman" w:cs="Times New Roman"/>
          <w:i/>
          <w:iCs/>
          <w:sz w:val="18"/>
          <w:szCs w:val="18"/>
        </w:rPr>
        <w:t xml:space="preserve"> acids with 5 or fewer carbon atoms: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lactic</w:t>
      </w:r>
      <w:proofErr w:type="gramEnd"/>
      <w:r w:rsidRPr="007B793C">
        <w:rPr>
          <w:rFonts w:ascii="Times New Roman" w:eastAsia="Times New Roman" w:hAnsi="Times New Roman" w:cs="Times New Roman"/>
          <w:sz w:val="18"/>
          <w:szCs w:val="18"/>
        </w:rPr>
        <w:t xml:space="preserve"> acid (2- </w:t>
      </w:r>
      <w:proofErr w:type="spellStart"/>
      <w:r w:rsidRPr="007B793C">
        <w:rPr>
          <w:rFonts w:ascii="Times New Roman" w:eastAsia="Times New Roman" w:hAnsi="Times New Roman" w:cs="Times New Roman"/>
          <w:sz w:val="18"/>
          <w:szCs w:val="18"/>
        </w:rPr>
        <w:t>hydroxypropanoic</w:t>
      </w:r>
      <w:proofErr w:type="spellEnd"/>
      <w:r w:rsidRPr="007B793C">
        <w:rPr>
          <w:rFonts w:ascii="Times New Roman" w:eastAsia="Times New Roman" w:hAnsi="Times New Roman" w:cs="Times New Roman"/>
          <w:sz w:val="18"/>
          <w:szCs w:val="18"/>
        </w:rPr>
        <w:t xml:space="preserve"> acid)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3-hydroxybutyric acid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2-hydroxy </w:t>
      </w:r>
      <w:proofErr w:type="spellStart"/>
      <w:r w:rsidRPr="007B793C">
        <w:rPr>
          <w:rFonts w:ascii="Times New Roman" w:eastAsia="Times New Roman" w:hAnsi="Times New Roman" w:cs="Times New Roman"/>
          <w:sz w:val="18"/>
          <w:szCs w:val="18"/>
        </w:rPr>
        <w:t>isobutyric</w:t>
      </w:r>
      <w:proofErr w:type="spellEnd"/>
      <w:r w:rsidRPr="007B793C">
        <w:rPr>
          <w:rFonts w:ascii="Times New Roman" w:eastAsia="Times New Roman" w:hAnsi="Times New Roman" w:cs="Times New Roman"/>
          <w:sz w:val="18"/>
          <w:szCs w:val="18"/>
        </w:rPr>
        <w:t xml:space="preserve"> acid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i/>
          <w:iCs/>
          <w:sz w:val="18"/>
          <w:szCs w:val="18"/>
        </w:rPr>
        <w:t>Aminoalkanoic</w:t>
      </w:r>
      <w:proofErr w:type="spellEnd"/>
      <w:r w:rsidRPr="007B793C">
        <w:rPr>
          <w:rFonts w:ascii="Times New Roman" w:eastAsia="Times New Roman" w:hAnsi="Times New Roman" w:cs="Times New Roman"/>
          <w:i/>
          <w:iCs/>
          <w:sz w:val="18"/>
          <w:szCs w:val="18"/>
        </w:rPr>
        <w:t xml:space="preserve"> acids with 6 or fewer carbon atoms and the ammonium, sodium and potassium salts of these acids.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i/>
          <w:iCs/>
          <w:sz w:val="18"/>
          <w:szCs w:val="18"/>
        </w:rPr>
        <w:t>Amino acids and the ammonium, sodium and potassium salts of these acids.</w:t>
      </w:r>
      <w:proofErr w:type="gramEnd"/>
      <w:r w:rsidRPr="007B793C">
        <w:rPr>
          <w:rFonts w:ascii="Times New Roman" w:eastAsia="Times New Roman" w:hAnsi="Times New Roman" w:cs="Times New Roman"/>
          <w:i/>
          <w:iCs/>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*Organic acids with a disagreeable odor, such as butyric acids and </w:t>
      </w:r>
      <w:proofErr w:type="spellStart"/>
      <w:r w:rsidRPr="007B793C">
        <w:rPr>
          <w:rFonts w:ascii="Times New Roman" w:eastAsia="Times New Roman" w:hAnsi="Times New Roman" w:cs="Times New Roman"/>
          <w:sz w:val="18"/>
          <w:szCs w:val="18"/>
        </w:rPr>
        <w:t>valeric</w:t>
      </w:r>
      <w:proofErr w:type="spellEnd"/>
      <w:r w:rsidRPr="007B793C">
        <w:rPr>
          <w:rFonts w:ascii="Times New Roman" w:eastAsia="Times New Roman" w:hAnsi="Times New Roman" w:cs="Times New Roman"/>
          <w:sz w:val="18"/>
          <w:szCs w:val="18"/>
        </w:rPr>
        <w:t xml:space="preserve"> acids should be neutralized and the resulting salt solutions flushed down the drain, diluted with at least 100 volumes of water.  Disposal limit is 100 ml. of material. </w:t>
      </w: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r w:rsidRPr="007B793C">
        <w:rPr>
          <w:rFonts w:ascii="Times New Roman" w:eastAsia="Times New Roman" w:hAnsi="Times New Roman" w:cs="Times New Roman"/>
          <w:b/>
          <w:bCs/>
          <w:sz w:val="18"/>
          <w:szCs w:val="18"/>
        </w:rPr>
        <w:t xml:space="preserve">Esters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i/>
          <w:iCs/>
          <w:sz w:val="18"/>
          <w:szCs w:val="18"/>
        </w:rPr>
        <w:t xml:space="preserve">Esters with 4 or fewer carbon atoms: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methyl</w:t>
      </w:r>
      <w:proofErr w:type="gramEnd"/>
      <w:r w:rsidRPr="007B793C">
        <w:rPr>
          <w:rFonts w:ascii="Times New Roman" w:eastAsia="Times New Roman" w:hAnsi="Times New Roman" w:cs="Times New Roman"/>
          <w:sz w:val="18"/>
          <w:szCs w:val="18"/>
        </w:rPr>
        <w:t xml:space="preserve"> </w:t>
      </w:r>
      <w:proofErr w:type="spellStart"/>
      <w:r w:rsidRPr="007B793C">
        <w:rPr>
          <w:rFonts w:ascii="Times New Roman" w:eastAsia="Times New Roman" w:hAnsi="Times New Roman" w:cs="Times New Roman"/>
          <w:sz w:val="18"/>
          <w:szCs w:val="18"/>
        </w:rPr>
        <w:t>formate</w:t>
      </w:r>
      <w:proofErr w:type="spellEnd"/>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ethyl</w:t>
      </w:r>
      <w:proofErr w:type="gramEnd"/>
      <w:r w:rsidRPr="007B793C">
        <w:rPr>
          <w:rFonts w:ascii="Times New Roman" w:eastAsia="Times New Roman" w:hAnsi="Times New Roman" w:cs="Times New Roman"/>
          <w:sz w:val="18"/>
          <w:szCs w:val="18"/>
        </w:rPr>
        <w:t xml:space="preserve"> </w:t>
      </w:r>
      <w:proofErr w:type="spellStart"/>
      <w:r w:rsidRPr="007B793C">
        <w:rPr>
          <w:rFonts w:ascii="Times New Roman" w:eastAsia="Times New Roman" w:hAnsi="Times New Roman" w:cs="Times New Roman"/>
          <w:sz w:val="18"/>
          <w:szCs w:val="18"/>
        </w:rPr>
        <w:t>formate</w:t>
      </w:r>
      <w:proofErr w:type="spellEnd"/>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isopropyl</w:t>
      </w:r>
      <w:proofErr w:type="gramEnd"/>
      <w:r w:rsidRPr="007B793C">
        <w:rPr>
          <w:rFonts w:ascii="Times New Roman" w:eastAsia="Times New Roman" w:hAnsi="Times New Roman" w:cs="Times New Roman"/>
          <w:sz w:val="18"/>
          <w:szCs w:val="18"/>
        </w:rPr>
        <w:t xml:space="preserve"> </w:t>
      </w:r>
      <w:proofErr w:type="spellStart"/>
      <w:r w:rsidRPr="007B793C">
        <w:rPr>
          <w:rFonts w:ascii="Times New Roman" w:eastAsia="Times New Roman" w:hAnsi="Times New Roman" w:cs="Times New Roman"/>
          <w:sz w:val="18"/>
          <w:szCs w:val="18"/>
        </w:rPr>
        <w:t>formate</w:t>
      </w:r>
      <w:proofErr w:type="spellEnd"/>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proofErr w:type="gramStart"/>
      <w:r w:rsidRPr="007B793C">
        <w:rPr>
          <w:rFonts w:ascii="Times New Roman" w:eastAsia="Times New Roman" w:hAnsi="Times New Roman" w:cs="Times New Roman"/>
          <w:sz w:val="18"/>
          <w:szCs w:val="18"/>
        </w:rPr>
        <w:t>propyl</w:t>
      </w:r>
      <w:proofErr w:type="spellEnd"/>
      <w:proofErr w:type="gramEnd"/>
      <w:r w:rsidRPr="007B793C">
        <w:rPr>
          <w:rFonts w:ascii="Times New Roman" w:eastAsia="Times New Roman" w:hAnsi="Times New Roman" w:cs="Times New Roman"/>
          <w:sz w:val="18"/>
          <w:szCs w:val="18"/>
        </w:rPr>
        <w:t xml:space="preserve"> </w:t>
      </w:r>
      <w:proofErr w:type="spellStart"/>
      <w:r w:rsidRPr="007B793C">
        <w:rPr>
          <w:rFonts w:ascii="Times New Roman" w:eastAsia="Times New Roman" w:hAnsi="Times New Roman" w:cs="Times New Roman"/>
          <w:sz w:val="18"/>
          <w:szCs w:val="18"/>
        </w:rPr>
        <w:t>formate</w:t>
      </w:r>
      <w:proofErr w:type="spellEnd"/>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methyl</w:t>
      </w:r>
      <w:proofErr w:type="gramEnd"/>
      <w:r w:rsidRPr="007B793C">
        <w:rPr>
          <w:rFonts w:ascii="Times New Roman" w:eastAsia="Times New Roman" w:hAnsi="Times New Roman" w:cs="Times New Roman"/>
          <w:sz w:val="18"/>
          <w:szCs w:val="18"/>
        </w:rPr>
        <w:t xml:space="preserve"> acetate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ethyl</w:t>
      </w:r>
      <w:proofErr w:type="gramEnd"/>
      <w:r w:rsidRPr="007B793C">
        <w:rPr>
          <w:rFonts w:ascii="Times New Roman" w:eastAsia="Times New Roman" w:hAnsi="Times New Roman" w:cs="Times New Roman"/>
          <w:sz w:val="18"/>
          <w:szCs w:val="18"/>
        </w:rPr>
        <w:t xml:space="preserve"> acetate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methyl</w:t>
      </w:r>
      <w:proofErr w:type="gramEnd"/>
      <w:r w:rsidRPr="007B793C">
        <w:rPr>
          <w:rFonts w:ascii="Times New Roman" w:eastAsia="Times New Roman" w:hAnsi="Times New Roman" w:cs="Times New Roman"/>
          <w:sz w:val="18"/>
          <w:szCs w:val="18"/>
        </w:rPr>
        <w:t xml:space="preserve"> propionate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Isopropyl acetate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lastRenderedPageBreak/>
        <w:t xml:space="preserve">  </w:t>
      </w: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b/>
          <w:bCs/>
          <w:sz w:val="18"/>
          <w:szCs w:val="18"/>
        </w:rPr>
        <w:t>Ketones</w:t>
      </w:r>
      <w:proofErr w:type="spellEnd"/>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i/>
          <w:iCs/>
          <w:sz w:val="18"/>
          <w:szCs w:val="18"/>
        </w:rPr>
        <w:t>Ketones</w:t>
      </w:r>
      <w:proofErr w:type="spellEnd"/>
      <w:r w:rsidRPr="007B793C">
        <w:rPr>
          <w:rFonts w:ascii="Times New Roman" w:eastAsia="Times New Roman" w:hAnsi="Times New Roman" w:cs="Times New Roman"/>
          <w:i/>
          <w:iCs/>
          <w:sz w:val="18"/>
          <w:szCs w:val="18"/>
        </w:rPr>
        <w:t xml:space="preserve"> with 4 or fewer carbon atoms: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acetone</w:t>
      </w:r>
      <w:proofErr w:type="gramEnd"/>
      <w:r w:rsidRPr="007B793C">
        <w:rPr>
          <w:rFonts w:ascii="Times New Roman" w:eastAsia="Times New Roman" w:hAnsi="Times New Roman" w:cs="Times New Roman"/>
          <w:sz w:val="18"/>
          <w:szCs w:val="18"/>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methyl</w:t>
      </w:r>
      <w:proofErr w:type="gramEnd"/>
      <w:r w:rsidRPr="007B793C">
        <w:rPr>
          <w:rFonts w:ascii="Times New Roman" w:eastAsia="Times New Roman" w:hAnsi="Times New Roman" w:cs="Times New Roman"/>
          <w:sz w:val="18"/>
          <w:szCs w:val="18"/>
        </w:rPr>
        <w:t xml:space="preserve"> ethyl </w:t>
      </w:r>
      <w:proofErr w:type="spellStart"/>
      <w:r w:rsidRPr="007B793C">
        <w:rPr>
          <w:rFonts w:ascii="Times New Roman" w:eastAsia="Times New Roman" w:hAnsi="Times New Roman" w:cs="Times New Roman"/>
          <w:sz w:val="18"/>
          <w:szCs w:val="18"/>
        </w:rPr>
        <w:t>ketone</w:t>
      </w:r>
      <w:proofErr w:type="spellEnd"/>
      <w:r w:rsidRPr="007B793C">
        <w:rPr>
          <w:rFonts w:ascii="Times New Roman" w:eastAsia="Times New Roman" w:hAnsi="Times New Roman" w:cs="Times New Roman"/>
          <w:sz w:val="18"/>
          <w:szCs w:val="18"/>
        </w:rPr>
        <w:t xml:space="preserve"> (butanone)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methyl</w:t>
      </w:r>
      <w:proofErr w:type="gramEnd"/>
      <w:r w:rsidRPr="007B793C">
        <w:rPr>
          <w:rFonts w:ascii="Times New Roman" w:eastAsia="Times New Roman" w:hAnsi="Times New Roman" w:cs="Times New Roman"/>
          <w:sz w:val="18"/>
          <w:szCs w:val="18"/>
        </w:rPr>
        <w:t xml:space="preserve"> isopropyl </w:t>
      </w:r>
      <w:proofErr w:type="spellStart"/>
      <w:r w:rsidRPr="007B793C">
        <w:rPr>
          <w:rFonts w:ascii="Times New Roman" w:eastAsia="Times New Roman" w:hAnsi="Times New Roman" w:cs="Times New Roman"/>
          <w:sz w:val="18"/>
          <w:szCs w:val="18"/>
        </w:rPr>
        <w:t>ketone</w:t>
      </w:r>
      <w:proofErr w:type="spellEnd"/>
      <w:r w:rsidRPr="007B793C">
        <w:rPr>
          <w:rFonts w:ascii="Times New Roman" w:eastAsia="Times New Roman" w:hAnsi="Times New Roman" w:cs="Times New Roman"/>
          <w:sz w:val="18"/>
          <w:szCs w:val="18"/>
        </w:rPr>
        <w:t xml:space="preserve"> (3-methyl butanone)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spellStart"/>
      <w:r w:rsidRPr="007B793C">
        <w:rPr>
          <w:rFonts w:ascii="Times New Roman" w:eastAsia="Times New Roman" w:hAnsi="Times New Roman" w:cs="Times New Roman"/>
          <w:i/>
          <w:iCs/>
          <w:sz w:val="18"/>
          <w:szCs w:val="18"/>
        </w:rPr>
        <w:t>Sulfonic</w:t>
      </w:r>
      <w:proofErr w:type="spellEnd"/>
      <w:r w:rsidRPr="007B793C">
        <w:rPr>
          <w:rFonts w:ascii="Times New Roman" w:eastAsia="Times New Roman" w:hAnsi="Times New Roman" w:cs="Times New Roman"/>
          <w:i/>
          <w:iCs/>
          <w:sz w:val="18"/>
          <w:szCs w:val="18"/>
        </w:rPr>
        <w:t xml:space="preserve"> Acids and the Ammonium, Sodium, and Potassium Salts of these Acids: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methane</w:t>
      </w:r>
      <w:proofErr w:type="gramEnd"/>
      <w:r w:rsidRPr="007B793C">
        <w:rPr>
          <w:rFonts w:ascii="Times New Roman" w:eastAsia="Times New Roman" w:hAnsi="Times New Roman" w:cs="Times New Roman"/>
          <w:sz w:val="18"/>
          <w:szCs w:val="18"/>
        </w:rPr>
        <w:t xml:space="preserv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ethane</w:t>
      </w:r>
      <w:proofErr w:type="gramEnd"/>
      <w:r w:rsidRPr="007B793C">
        <w:rPr>
          <w:rFonts w:ascii="Times New Roman" w:eastAsia="Times New Roman" w:hAnsi="Times New Roman" w:cs="Times New Roman"/>
          <w:sz w:val="18"/>
          <w:szCs w:val="18"/>
        </w:rPr>
        <w:t xml:space="preserv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1-propane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1-butane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1-pentane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1-hexane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1-heptane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1-octane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1-decane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1-dodecane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1-tetradecane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1-hexadecane </w:t>
      </w:r>
      <w:proofErr w:type="spellStart"/>
      <w:r w:rsidRPr="007B793C">
        <w:rPr>
          <w:rFonts w:ascii="Times New Roman" w:eastAsia="Times New Roman" w:hAnsi="Times New Roman" w:cs="Times New Roman"/>
          <w:sz w:val="18"/>
          <w:szCs w:val="18"/>
        </w:rPr>
        <w:t>sulfonic</w:t>
      </w:r>
      <w:proofErr w:type="spellEnd"/>
      <w:r w:rsidRPr="007B793C">
        <w:rPr>
          <w:rFonts w:ascii="Times New Roman" w:eastAsia="Times New Roman" w:hAnsi="Times New Roman" w:cs="Times New Roman"/>
          <w:sz w:val="18"/>
          <w:szCs w:val="18"/>
        </w:rPr>
        <w:t xml:space="preserve"> acid, sodium or potassium salt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21"/>
        </w:rPr>
        <w:t>6.0</w:t>
      </w:r>
      <w:proofErr w:type="gramStart"/>
      <w:r w:rsidRPr="007B793C">
        <w:rPr>
          <w:rFonts w:ascii="Times New Roman" w:eastAsia="Times New Roman" w:hAnsi="Times New Roman" w:cs="Times New Roman"/>
          <w:b/>
          <w:bCs/>
          <w:sz w:val="21"/>
        </w:rPr>
        <w:t>  Radioactive</w:t>
      </w:r>
      <w:proofErr w:type="gramEnd"/>
      <w:r w:rsidRPr="007B793C">
        <w:rPr>
          <w:rFonts w:ascii="Times New Roman" w:eastAsia="Times New Roman" w:hAnsi="Times New Roman" w:cs="Times New Roman"/>
          <w:b/>
          <w:bCs/>
          <w:sz w:val="21"/>
        </w:rPr>
        <w:t xml:space="preserve"> Materials</w:t>
      </w: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w:t>
      </w:r>
      <w:r w:rsidRPr="007B793C">
        <w:rPr>
          <w:rFonts w:ascii="Times New Roman" w:eastAsia="Times New Roman" w:hAnsi="Times New Roman" w:cs="Times New Roman"/>
          <w:sz w:val="18"/>
        </w:rPr>
        <w:t xml:space="preserve">Radioactive materials </w:t>
      </w:r>
      <w:r w:rsidRPr="007B793C">
        <w:rPr>
          <w:rFonts w:ascii="Times New Roman" w:eastAsia="Times New Roman" w:hAnsi="Times New Roman" w:cs="Times New Roman"/>
          <w:b/>
          <w:bCs/>
          <w:sz w:val="18"/>
        </w:rPr>
        <w:t>may not be drain disposed</w:t>
      </w:r>
      <w:r w:rsidRPr="007B793C">
        <w:rPr>
          <w:rFonts w:ascii="Times New Roman" w:eastAsia="Times New Roman" w:hAnsi="Times New Roman" w:cs="Times New Roman"/>
          <w:sz w:val="18"/>
        </w:rPr>
        <w:t xml:space="preserve"> with the following exceptions: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xml:space="preserve">•           Wash and rinse water used for cleaning contaminated glassware that has been double rinsed may be drain disposed.  The first two rinses of the glassware must be collected in liquid radioactive waste containers.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lastRenderedPageBreak/>
        <w:t xml:space="preserve">•           With specific written permission from the Radiation Safety Officer, in accordance with procedures stipulated by Federal, State, and Local regulations, Cornell's license to use radiation, and the University Radiation Safety Committee, certain radioactive materials may be approved for drain disposal. </w:t>
      </w:r>
      <w:r w:rsidRPr="007B793C">
        <w:rPr>
          <w:rFonts w:ascii="Times New Roman" w:eastAsia="Times New Roman" w:hAnsi="Times New Roman" w:cs="Times New Roman"/>
          <w:b/>
          <w:bCs/>
          <w:sz w:val="18"/>
          <w:szCs w:val="18"/>
        </w:rPr>
        <w:t>Call 255-8200 (Environmental Health and Safety) for specific information.</w:t>
      </w:r>
      <w:r w:rsidRPr="007B793C">
        <w:rPr>
          <w:rFonts w:ascii="Times New Roman" w:eastAsia="Times New Roman" w:hAnsi="Times New Roman" w:cs="Times New Roman"/>
          <w:sz w:val="18"/>
          <w:szCs w:val="18"/>
        </w:rPr>
        <w:t xml:space="preserve"> </w:t>
      </w:r>
    </w:p>
    <w:p w:rsidR="007B793C" w:rsidRPr="007B793C" w:rsidRDefault="007B793C" w:rsidP="007B793C">
      <w:pPr>
        <w:spacing w:beforeAutospacing="1" w:after="100" w:afterAutospacing="1" w:line="240" w:lineRule="auto"/>
        <w:rPr>
          <w:rFonts w:ascii="Times New Roman" w:eastAsia="Times New Roman" w:hAnsi="Times New Roman" w:cs="Times New Roman"/>
          <w:sz w:val="24"/>
          <w:szCs w:val="24"/>
        </w:rPr>
      </w:pP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24"/>
          <w:szCs w:val="24"/>
        </w:rPr>
      </w:pPr>
      <w:bookmarkStart w:id="1" w:name="Appendix_A"/>
      <w:r w:rsidRPr="007B793C">
        <w:rPr>
          <w:rFonts w:ascii="Times New Roman" w:eastAsia="Times New Roman" w:hAnsi="Times New Roman" w:cs="Times New Roman"/>
          <w:b/>
          <w:bCs/>
          <w:sz w:val="21"/>
        </w:rPr>
        <w:t>Appendix A</w:t>
      </w:r>
      <w:bookmarkEnd w:id="1"/>
    </w:p>
    <w:p w:rsidR="007B793C" w:rsidRPr="007B793C" w:rsidRDefault="007B793C" w:rsidP="007B793C">
      <w:pPr>
        <w:spacing w:after="0" w:line="240" w:lineRule="auto"/>
        <w:rPr>
          <w:rFonts w:ascii="Times New Roman" w:eastAsia="Times New Roman" w:hAnsi="Times New Roman" w:cs="Times New Roman"/>
          <w:sz w:val="24"/>
          <w:szCs w:val="24"/>
        </w:rPr>
      </w:pPr>
      <w:proofErr w:type="spellStart"/>
      <w:r w:rsidRPr="007B793C">
        <w:rPr>
          <w:rFonts w:ascii="Times New Roman" w:eastAsia="Times New Roman" w:hAnsi="Times New Roman" w:cs="Times New Roman"/>
          <w:b/>
          <w:bCs/>
          <w:sz w:val="21"/>
        </w:rPr>
        <w:t>Neutralzation</w:t>
      </w:r>
      <w:proofErr w:type="spellEnd"/>
      <w:r w:rsidRPr="007B793C">
        <w:rPr>
          <w:rFonts w:ascii="Times New Roman" w:eastAsia="Times New Roman" w:hAnsi="Times New Roman" w:cs="Times New Roman"/>
          <w:b/>
          <w:bCs/>
          <w:sz w:val="21"/>
        </w:rPr>
        <w:t xml:space="preserve"> Procedures</w:t>
      </w: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240"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18"/>
        </w:rPr>
        <w:t>General</w:t>
      </w:r>
      <w:r w:rsidRPr="007B793C">
        <w:rPr>
          <w:rFonts w:ascii="Times New Roman" w:eastAsia="Times New Roman" w:hAnsi="Times New Roman" w:cs="Times New Roman"/>
          <w:sz w:val="18"/>
        </w:rPr>
        <w:t xml:space="preserve">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Do neutralizations in a fume hood behind a safety shield, as fumes and heat may be generated. Wear lab coat or apron, gloves and goggles.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Keep containers cool during process.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Work slowly.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After neutralization is complete, flush to sewer with 20 parts water.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proofErr w:type="gramStart"/>
      <w:r w:rsidRPr="007B793C">
        <w:rPr>
          <w:rFonts w:ascii="Times New Roman" w:eastAsia="Times New Roman" w:hAnsi="Times New Roman" w:cs="Times New Roman"/>
          <w:b/>
          <w:bCs/>
          <w:sz w:val="18"/>
        </w:rPr>
        <w:t>Acid Neutralization</w:t>
      </w:r>
      <w:r w:rsidRPr="007B793C">
        <w:rPr>
          <w:rFonts w:ascii="Times New Roman" w:eastAsia="Times New Roman" w:hAnsi="Times New Roman" w:cs="Times New Roman"/>
          <w:sz w:val="18"/>
        </w:rPr>
        <w:t xml:space="preserve">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1.</w:t>
      </w:r>
      <w:proofErr w:type="gramEnd"/>
      <w:r w:rsidRPr="007B793C">
        <w:rPr>
          <w:rFonts w:ascii="Times New Roman" w:eastAsia="Times New Roman" w:hAnsi="Times New Roman" w:cs="Times New Roman"/>
          <w:sz w:val="18"/>
        </w:rPr>
        <w:t xml:space="preserve"> While stirring, add acids to large amounts of an ice water solution of base such as sodium carbonate, calcium hydroxide, or sodium hydroxide for concentrated acids.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2. When a pH of at least 5.5 is achieved, dispose of the solution into the sewer, followed by 20 parts water.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proofErr w:type="gramStart"/>
      <w:r w:rsidRPr="007B793C">
        <w:rPr>
          <w:rFonts w:ascii="Times New Roman" w:eastAsia="Times New Roman" w:hAnsi="Times New Roman" w:cs="Times New Roman"/>
          <w:b/>
          <w:bCs/>
          <w:sz w:val="18"/>
        </w:rPr>
        <w:t>Base Neutralization</w:t>
      </w:r>
      <w:r w:rsidRPr="007B793C">
        <w:rPr>
          <w:rFonts w:ascii="Times New Roman" w:eastAsia="Times New Roman" w:hAnsi="Times New Roman" w:cs="Times New Roman"/>
          <w:sz w:val="18"/>
        </w:rPr>
        <w:t xml:space="preserve">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1.</w:t>
      </w:r>
      <w:proofErr w:type="gramEnd"/>
      <w:r w:rsidRPr="007B793C">
        <w:rPr>
          <w:rFonts w:ascii="Times New Roman" w:eastAsia="Times New Roman" w:hAnsi="Times New Roman" w:cs="Times New Roman"/>
          <w:sz w:val="18"/>
        </w:rPr>
        <w:t xml:space="preserve"> Add the base to a large vessel containing water. Slowly add a 1M solution of HCI.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2. When a pH of 9 or less is achieved, dispose of solution into sewer system followed by 20 parts water. </w:t>
      </w:r>
    </w:p>
    <w:p w:rsidR="007B793C" w:rsidRPr="007B793C" w:rsidRDefault="007B793C" w:rsidP="007B793C">
      <w:pPr>
        <w:spacing w:before="100" w:beforeAutospacing="1" w:after="100" w:afterAutospacing="1" w:line="240" w:lineRule="auto"/>
        <w:jc w:val="center"/>
        <w:rPr>
          <w:rFonts w:ascii="Times New Roman" w:eastAsia="Times New Roman" w:hAnsi="Times New Roman" w:cs="Times New Roman"/>
          <w:sz w:val="24"/>
          <w:szCs w:val="24"/>
        </w:rPr>
      </w:pPr>
      <w:bookmarkStart w:id="2" w:name="Appendix_B"/>
      <w:r w:rsidRPr="007B793C">
        <w:rPr>
          <w:rFonts w:ascii="Times New Roman" w:eastAsia="Times New Roman" w:hAnsi="Times New Roman" w:cs="Times New Roman"/>
          <w:b/>
          <w:bCs/>
          <w:sz w:val="21"/>
        </w:rPr>
        <w:t>Appendix B</w:t>
      </w:r>
      <w:bookmarkEnd w:id="2"/>
    </w:p>
    <w:p w:rsidR="007B793C" w:rsidRPr="007B793C" w:rsidRDefault="007B793C" w:rsidP="007B793C">
      <w:pPr>
        <w:spacing w:after="0"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21"/>
        </w:rPr>
        <w:t>Used Oil Collection and Disposal</w:t>
      </w:r>
      <w:r w:rsidRPr="007B793C">
        <w:rPr>
          <w:rFonts w:ascii="Times New Roman" w:eastAsia="Times New Roman" w:hAnsi="Times New Roman" w:cs="Times New Roman"/>
          <w:sz w:val="24"/>
          <w:szCs w:val="24"/>
        </w:rPr>
        <w:t xml:space="preserv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b/>
          <w:bCs/>
          <w:sz w:val="18"/>
        </w:rPr>
        <w:t xml:space="preserve">1.0 Used Oil Collection (Including </w:t>
      </w:r>
      <w:proofErr w:type="spellStart"/>
      <w:r w:rsidRPr="007B793C">
        <w:rPr>
          <w:rFonts w:ascii="Times New Roman" w:eastAsia="Times New Roman" w:hAnsi="Times New Roman" w:cs="Times New Roman"/>
          <w:b/>
          <w:bCs/>
          <w:sz w:val="18"/>
        </w:rPr>
        <w:t>Vaccum</w:t>
      </w:r>
      <w:proofErr w:type="spellEnd"/>
      <w:r w:rsidRPr="007B793C">
        <w:rPr>
          <w:rFonts w:ascii="Times New Roman" w:eastAsia="Times New Roman" w:hAnsi="Times New Roman" w:cs="Times New Roman"/>
          <w:b/>
          <w:bCs/>
          <w:sz w:val="18"/>
        </w:rPr>
        <w:t xml:space="preserve"> Pump Oils)</w:t>
      </w:r>
      <w:r w:rsidRPr="007B793C">
        <w:rPr>
          <w:rFonts w:ascii="Times New Roman" w:eastAsia="Times New Roman" w:hAnsi="Times New Roman" w:cs="Times New Roman"/>
          <w:sz w:val="18"/>
        </w:rPr>
        <w:t>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Storage and recycling or disposal of used oil is regulated by the Environmental Protection Agency (EPA) and the New York State Department of Environmental Conservation. Used oil should be collected locally and stored in approved and properly marked containers, typically 30 or 55 gallon drums (</w:t>
      </w:r>
      <w:r w:rsidRPr="007B793C">
        <w:rPr>
          <w:rFonts w:ascii="Times New Roman" w:eastAsia="Times New Roman" w:hAnsi="Times New Roman" w:cs="Times New Roman"/>
          <w:i/>
          <w:iCs/>
          <w:sz w:val="18"/>
        </w:rPr>
        <w:t>smaller containers in laboratories are acceptable</w:t>
      </w:r>
      <w:r w:rsidRPr="007B793C">
        <w:rPr>
          <w:rFonts w:ascii="Times New Roman" w:eastAsia="Times New Roman" w:hAnsi="Times New Roman" w:cs="Times New Roman"/>
          <w:sz w:val="18"/>
        </w:rPr>
        <w:t xml:space="preserve">) provided by Environmental Health &amp; Safety. The Containers must be stored </w:t>
      </w:r>
      <w:r w:rsidRPr="007B793C">
        <w:rPr>
          <w:rFonts w:ascii="Times New Roman" w:eastAsia="Times New Roman" w:hAnsi="Times New Roman" w:cs="Times New Roman"/>
          <w:i/>
          <w:iCs/>
          <w:sz w:val="18"/>
        </w:rPr>
        <w:t xml:space="preserve">inside the building. </w:t>
      </w:r>
      <w:r w:rsidRPr="007B793C">
        <w:rPr>
          <w:rFonts w:ascii="Times New Roman" w:eastAsia="Times New Roman" w:hAnsi="Times New Roman" w:cs="Times New Roman"/>
          <w:sz w:val="18"/>
        </w:rPr>
        <w:t>The containers must be clearly marked with the words "</w:t>
      </w:r>
      <w:r w:rsidRPr="007B793C">
        <w:rPr>
          <w:rFonts w:ascii="Times New Roman" w:eastAsia="Times New Roman" w:hAnsi="Times New Roman" w:cs="Times New Roman"/>
          <w:b/>
          <w:bCs/>
          <w:sz w:val="18"/>
        </w:rPr>
        <w:t>Used Oil</w:t>
      </w:r>
      <w:r w:rsidRPr="007B793C">
        <w:rPr>
          <w:rFonts w:ascii="Times New Roman" w:eastAsia="Times New Roman" w:hAnsi="Times New Roman" w:cs="Times New Roman"/>
          <w:sz w:val="18"/>
        </w:rPr>
        <w: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xml:space="preserve">Containers of Used Oil must be in good condition, i.e., no rust or dents. They should be closed at all times except when adding or removing used oil and stored in a secure area to prevent accidental mixing with contaminants such as spent solvents or fuels. Used oil contaminated with hazardous waste, including PCB’s must be managed as hazardous waste and cannot be recycled.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Oil removed from transformers or other electrical equipment must be sampled and analyzed for PCBs prior to recycling. Contact EH&amp;S at 255-3761 for sample bottles and submission of samples for laboratory analysis.</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lastRenderedPageBreak/>
        <w: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b/>
          <w:bCs/>
          <w:sz w:val="18"/>
        </w:rPr>
        <w:t>2.0 Recycling of Used Oils</w:t>
      </w:r>
      <w:r w:rsidRPr="007B793C">
        <w:rPr>
          <w:rFonts w:ascii="Times New Roman" w:eastAsia="Times New Roman" w:hAnsi="Times New Roman" w:cs="Times New Roman"/>
          <w:sz w:val="18"/>
        </w:rPr>
        <w:t>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rPr>
        <w:t xml:space="preserve">When containers of Used Oil are full please contact the Cornell Solid Waste Management Section at 254-1666 to arrange for pickup and disposal of Used Oil.  Uncontaminated used oil is shipped offsite and is recycled for reuse.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rPr>
        <w:t xml:space="preserve">The American Petroleum Institute estimates that two gallons of recycled used oil provides enough energy to run an average household for 24 hours.  </w:t>
      </w:r>
      <w:proofErr w:type="gramStart"/>
      <w:r w:rsidRPr="007B793C">
        <w:rPr>
          <w:rFonts w:ascii="Times New Roman" w:eastAsia="Times New Roman" w:hAnsi="Times New Roman" w:cs="Times New Roman"/>
          <w:sz w:val="18"/>
        </w:rPr>
        <w:t xml:space="preserve">Recycling also </w:t>
      </w:r>
      <w:proofErr w:type="spellStart"/>
      <w:r w:rsidRPr="007B793C">
        <w:rPr>
          <w:rFonts w:ascii="Times New Roman" w:eastAsia="Times New Roman" w:hAnsi="Times New Roman" w:cs="Times New Roman"/>
          <w:sz w:val="18"/>
        </w:rPr>
        <w:t>reuces</w:t>
      </w:r>
      <w:proofErr w:type="spellEnd"/>
      <w:r w:rsidRPr="007B793C">
        <w:rPr>
          <w:rFonts w:ascii="Times New Roman" w:eastAsia="Times New Roman" w:hAnsi="Times New Roman" w:cs="Times New Roman"/>
          <w:sz w:val="18"/>
        </w:rPr>
        <w:t xml:space="preserve"> the potential for used oil contamination of streams, rivers, lakes, and groundwater.</w:t>
      </w:r>
      <w:proofErr w:type="gramEnd"/>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18"/>
          <w:szCs w:val="18"/>
        </w:rPr>
      </w:pPr>
      <w:r w:rsidRPr="007B793C">
        <w:rPr>
          <w:rFonts w:ascii="Times New Roman" w:eastAsia="Times New Roman" w:hAnsi="Times New Roman" w:cs="Times New Roman"/>
          <w:sz w:val="18"/>
          <w:szCs w:val="18"/>
        </w:rPr>
        <w:t>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bookmarkStart w:id="3" w:name="references:"/>
      <w:r w:rsidRPr="007B793C">
        <w:rPr>
          <w:rFonts w:ascii="Times New Roman" w:eastAsia="Times New Roman" w:hAnsi="Times New Roman" w:cs="Times New Roman"/>
          <w:b/>
          <w:bCs/>
          <w:sz w:val="21"/>
        </w:rPr>
        <w:t>References:</w:t>
      </w:r>
      <w:bookmarkEnd w:id="3"/>
    </w:p>
    <w:p w:rsidR="007B793C" w:rsidRPr="007B793C" w:rsidRDefault="007B793C" w:rsidP="007B793C">
      <w:pPr>
        <w:spacing w:beforeAutospacing="1" w:after="100" w:afterAutospacing="1" w:line="240" w:lineRule="auto"/>
        <w:rPr>
          <w:rFonts w:ascii="Times New Roman" w:eastAsia="Times New Roman" w:hAnsi="Times New Roman" w:cs="Times New Roman"/>
          <w:sz w:val="18"/>
          <w:szCs w:val="18"/>
        </w:rPr>
      </w:pPr>
      <w:proofErr w:type="gramStart"/>
      <w:r w:rsidRPr="007B793C">
        <w:rPr>
          <w:rFonts w:ascii="Times New Roman" w:eastAsia="Times New Roman" w:hAnsi="Times New Roman" w:cs="Times New Roman"/>
          <w:sz w:val="18"/>
          <w:szCs w:val="18"/>
        </w:rPr>
        <w:t xml:space="preserve">National Research Council, </w:t>
      </w:r>
      <w:r w:rsidRPr="007B793C">
        <w:rPr>
          <w:rFonts w:ascii="Times New Roman" w:eastAsia="Times New Roman" w:hAnsi="Times New Roman" w:cs="Times New Roman"/>
          <w:i/>
          <w:iCs/>
          <w:sz w:val="18"/>
          <w:szCs w:val="18"/>
        </w:rPr>
        <w:t xml:space="preserve">Prudent Practices in the Laboratory, Handling and Disposal of Chemicals, </w:t>
      </w:r>
      <w:r w:rsidRPr="007B793C">
        <w:rPr>
          <w:rFonts w:ascii="Times New Roman" w:eastAsia="Times New Roman" w:hAnsi="Times New Roman" w:cs="Times New Roman"/>
          <w:sz w:val="18"/>
          <w:szCs w:val="18"/>
        </w:rPr>
        <w:t>National Academy Press, 1995.</w:t>
      </w:r>
      <w:proofErr w:type="gramEnd"/>
      <w:r w:rsidRPr="007B793C">
        <w:rPr>
          <w:rFonts w:ascii="Times New Roman" w:eastAsia="Times New Roman" w:hAnsi="Times New Roman" w:cs="Times New Roman"/>
          <w:sz w:val="18"/>
          <w:szCs w:val="18"/>
        </w:rPr>
        <w:t xml:space="preserve">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t xml:space="preserve">American Chemical Society, </w:t>
      </w:r>
      <w:r w:rsidRPr="007B793C">
        <w:rPr>
          <w:rFonts w:ascii="Times New Roman" w:eastAsia="Times New Roman" w:hAnsi="Times New Roman" w:cs="Times New Roman"/>
          <w:i/>
          <w:iCs/>
          <w:sz w:val="18"/>
          <w:szCs w:val="18"/>
        </w:rPr>
        <w:t>Safety in Academic Chemistry Laboratories</w:t>
      </w:r>
      <w:r w:rsidRPr="007B793C">
        <w:rPr>
          <w:rFonts w:ascii="Times New Roman" w:eastAsia="Times New Roman" w:hAnsi="Times New Roman" w:cs="Times New Roman"/>
          <w:sz w:val="18"/>
          <w:szCs w:val="18"/>
        </w:rPr>
        <w:t xml:space="preserve">, 1995.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r>
      <w:proofErr w:type="gramStart"/>
      <w:r w:rsidRPr="007B793C">
        <w:rPr>
          <w:rFonts w:ascii="Times New Roman" w:eastAsia="Times New Roman" w:hAnsi="Times New Roman" w:cs="Times New Roman"/>
          <w:sz w:val="18"/>
          <w:szCs w:val="18"/>
        </w:rPr>
        <w:t>Safety Manuals from the Universities of Wisconsin and Cincinnati.</w:t>
      </w:r>
      <w:proofErr w:type="gramEnd"/>
      <w:r w:rsidRPr="007B793C">
        <w:rPr>
          <w:rFonts w:ascii="Times New Roman" w:eastAsia="Times New Roman" w:hAnsi="Times New Roman" w:cs="Times New Roman"/>
          <w:sz w:val="18"/>
          <w:szCs w:val="18"/>
        </w:rPr>
        <w:t xml:space="preserve"> </w:t>
      </w:r>
      <w:r w:rsidRPr="007B793C">
        <w:rPr>
          <w:rFonts w:ascii="Times New Roman" w:eastAsia="Times New Roman" w:hAnsi="Times New Roman" w:cs="Times New Roman"/>
          <w:sz w:val="18"/>
          <w:szCs w:val="18"/>
        </w:rPr>
        <w:br/>
      </w:r>
      <w:r w:rsidRPr="007B793C">
        <w:rPr>
          <w:rFonts w:ascii="Times New Roman" w:eastAsia="Times New Roman" w:hAnsi="Times New Roman" w:cs="Times New Roman"/>
          <w:sz w:val="18"/>
          <w:szCs w:val="18"/>
        </w:rPr>
        <w:br/>
        <w:t xml:space="preserve">Ithaca Area Sewer Ordinance </w:t>
      </w:r>
    </w:p>
    <w:p w:rsidR="007B793C" w:rsidRPr="007B793C" w:rsidRDefault="007B793C" w:rsidP="007B793C">
      <w:pPr>
        <w:spacing w:before="100" w:beforeAutospacing="1" w:after="100" w:afterAutospacing="1" w:line="240" w:lineRule="auto"/>
        <w:rPr>
          <w:rFonts w:ascii="Times New Roman" w:eastAsia="Times New Roman" w:hAnsi="Times New Roman" w:cs="Times New Roman"/>
          <w:sz w:val="24"/>
          <w:szCs w:val="24"/>
        </w:rPr>
      </w:pPr>
      <w:r w:rsidRPr="007B793C">
        <w:rPr>
          <w:rFonts w:ascii="Times New Roman" w:eastAsia="Times New Roman" w:hAnsi="Times New Roman" w:cs="Times New Roman"/>
          <w:sz w:val="24"/>
          <w:szCs w:val="24"/>
        </w:rPr>
        <w:t> </w:t>
      </w:r>
    </w:p>
    <w:p w:rsidR="007A0079" w:rsidRDefault="007A0079"/>
    <w:sectPr w:rsidR="007A0079" w:rsidSect="007A00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793C"/>
    <w:rsid w:val="00101C41"/>
    <w:rsid w:val="007A0079"/>
    <w:rsid w:val="007B7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B793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tyle7">
    <w:name w:val="style7"/>
    <w:basedOn w:val="Normal"/>
    <w:rsid w:val="007B793C"/>
    <w:pPr>
      <w:spacing w:before="100" w:beforeAutospacing="1" w:after="100" w:afterAutospacing="1" w:line="240" w:lineRule="auto"/>
    </w:pPr>
    <w:rPr>
      <w:rFonts w:ascii="Times New Roman" w:eastAsia="Times New Roman" w:hAnsi="Times New Roman" w:cs="Times New Roman"/>
      <w:sz w:val="21"/>
      <w:szCs w:val="21"/>
    </w:rPr>
  </w:style>
  <w:style w:type="paragraph" w:styleId="NormalWeb">
    <w:name w:val="Normal (Web)"/>
    <w:basedOn w:val="Normal"/>
    <w:uiPriority w:val="99"/>
    <w:unhideWhenUsed/>
    <w:rsid w:val="007B79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793C"/>
    <w:rPr>
      <w:b/>
      <w:bCs/>
    </w:rPr>
  </w:style>
  <w:style w:type="character" w:customStyle="1" w:styleId="style21">
    <w:name w:val="style21"/>
    <w:basedOn w:val="DefaultParagraphFont"/>
    <w:rsid w:val="007B793C"/>
    <w:rPr>
      <w:sz w:val="18"/>
      <w:szCs w:val="18"/>
    </w:rPr>
  </w:style>
  <w:style w:type="character" w:styleId="Emphasis">
    <w:name w:val="Emphasis"/>
    <w:basedOn w:val="DefaultParagraphFont"/>
    <w:uiPriority w:val="20"/>
    <w:qFormat/>
    <w:rsid w:val="007B793C"/>
    <w:rPr>
      <w:i/>
      <w:iCs/>
    </w:rPr>
  </w:style>
</w:styles>
</file>

<file path=word/webSettings.xml><?xml version="1.0" encoding="utf-8"?>
<w:webSettings xmlns:r="http://schemas.openxmlformats.org/officeDocument/2006/relationships" xmlns:w="http://schemas.openxmlformats.org/wordprocessingml/2006/main">
  <w:divs>
    <w:div w:id="2146852430">
      <w:bodyDiv w:val="1"/>
      <w:marLeft w:val="0"/>
      <w:marRight w:val="0"/>
      <w:marTop w:val="0"/>
      <w:marBottom w:val="0"/>
      <w:divBdr>
        <w:top w:val="none" w:sz="0" w:space="0" w:color="auto"/>
        <w:left w:val="none" w:sz="0" w:space="0" w:color="auto"/>
        <w:bottom w:val="none" w:sz="0" w:space="0" w:color="auto"/>
        <w:right w:val="none" w:sz="0" w:space="0" w:color="auto"/>
      </w:divBdr>
      <w:divsChild>
        <w:div w:id="906110315">
          <w:marLeft w:val="0"/>
          <w:marRight w:val="0"/>
          <w:marTop w:val="0"/>
          <w:marBottom w:val="0"/>
          <w:divBdr>
            <w:top w:val="none" w:sz="0" w:space="0" w:color="auto"/>
            <w:left w:val="none" w:sz="0" w:space="0" w:color="auto"/>
            <w:bottom w:val="none" w:sz="0" w:space="0" w:color="auto"/>
            <w:right w:val="none" w:sz="0" w:space="0" w:color="auto"/>
          </w:divBdr>
          <w:divsChild>
            <w:div w:id="1132670837">
              <w:marLeft w:val="0"/>
              <w:marRight w:val="0"/>
              <w:marTop w:val="0"/>
              <w:marBottom w:val="0"/>
              <w:divBdr>
                <w:top w:val="none" w:sz="0" w:space="0" w:color="auto"/>
                <w:left w:val="none" w:sz="0" w:space="0" w:color="auto"/>
                <w:bottom w:val="none" w:sz="0" w:space="0" w:color="auto"/>
                <w:right w:val="none" w:sz="0" w:space="0" w:color="auto"/>
              </w:divBdr>
              <w:divsChild>
                <w:div w:id="1669208307">
                  <w:marLeft w:val="0"/>
                  <w:marRight w:val="0"/>
                  <w:marTop w:val="0"/>
                  <w:marBottom w:val="0"/>
                  <w:divBdr>
                    <w:top w:val="none" w:sz="0" w:space="0" w:color="auto"/>
                    <w:left w:val="none" w:sz="0" w:space="0" w:color="auto"/>
                    <w:bottom w:val="none" w:sz="0" w:space="0" w:color="auto"/>
                    <w:right w:val="none" w:sz="0" w:space="0" w:color="auto"/>
                  </w:divBdr>
                  <w:divsChild>
                    <w:div w:id="108550882">
                      <w:blockQuote w:val="1"/>
                      <w:marLeft w:val="720"/>
                      <w:marRight w:val="720"/>
                      <w:marTop w:val="100"/>
                      <w:marBottom w:val="100"/>
                      <w:divBdr>
                        <w:top w:val="none" w:sz="0" w:space="0" w:color="auto"/>
                        <w:left w:val="none" w:sz="0" w:space="0" w:color="auto"/>
                        <w:bottom w:val="none" w:sz="0" w:space="0" w:color="auto"/>
                        <w:right w:val="none" w:sz="0" w:space="0" w:color="auto"/>
                      </w:divBdr>
                    </w:div>
                    <w:div w:id="80585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94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71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1994</Words>
  <Characters>11368</Characters>
  <Application>Microsoft Office Word</Application>
  <DocSecurity>0</DocSecurity>
  <Lines>94</Lines>
  <Paragraphs>26</Paragraphs>
  <ScaleCrop>false</ScaleCrop>
  <Company/>
  <LinksUpToDate>false</LinksUpToDate>
  <CharactersWithSpaces>13336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NA07-</dc:creator>
  <cp:keywords/>
  <dc:description/>
  <cp:lastModifiedBy>NA07-</cp:lastModifiedBy>
  <cp:revision>2</cp:revision>
  <dcterms:created xsi:type="dcterms:W3CDTF">2009-04-15T19:31:00Z</dcterms:created>
  <dcterms:modified xsi:type="dcterms:W3CDTF">2009-04-15T19:33:00Z</dcterms:modified>
</cp:coreProperties>
</file>